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639" w:rsidRPr="00AA22CB" w:rsidRDefault="00CC4639" w:rsidP="00CC4639">
      <w:pPr>
        <w:pStyle w:val="a4"/>
        <w:spacing w:before="0" w:beforeAutospacing="0" w:after="0" w:afterAutospacing="0"/>
        <w:ind w:left="29" w:firstLine="511"/>
        <w:jc w:val="center"/>
        <w:rPr>
          <w:b/>
          <w:bCs/>
          <w:color w:val="000000"/>
          <w:lang w:val="kk-KZ"/>
        </w:rPr>
      </w:pPr>
      <w:r w:rsidRPr="00AA22CB">
        <w:rPr>
          <w:b/>
          <w:bCs/>
          <w:color w:val="000000"/>
          <w:lang w:val="kk-KZ"/>
        </w:rPr>
        <w:t xml:space="preserve">«ПЕДАГОГИКА»  БОЙЫНША МӨЖ   ҰЙЫМДАСТЫРУ </w:t>
      </w:r>
    </w:p>
    <w:p w:rsidR="00CC4639" w:rsidRPr="00AA22CB" w:rsidRDefault="00CC4639" w:rsidP="00CC4639">
      <w:pPr>
        <w:keepNext/>
        <w:tabs>
          <w:tab w:val="center" w:pos="9639"/>
        </w:tabs>
        <w:autoSpaceDE w:val="0"/>
        <w:autoSpaceDN w:val="0"/>
        <w:spacing w:after="0" w:line="240" w:lineRule="auto"/>
        <w:jc w:val="both"/>
        <w:outlineLvl w:val="1"/>
        <w:rPr>
          <w:rFonts w:ascii="Times New Roman" w:hAnsi="Times New Roman" w:cs="Times New Roman"/>
          <w:b/>
          <w:sz w:val="24"/>
          <w:szCs w:val="24"/>
          <w:lang w:val="kk-KZ"/>
        </w:rPr>
      </w:pPr>
    </w:p>
    <w:p w:rsidR="00CC4639" w:rsidRPr="00AA22CB" w:rsidRDefault="00CC4639" w:rsidP="00CC4639">
      <w:pPr>
        <w:pStyle w:val="a4"/>
        <w:spacing w:before="0" w:beforeAutospacing="0" w:after="0" w:afterAutospacing="0"/>
        <w:ind w:left="29"/>
        <w:jc w:val="both"/>
        <w:rPr>
          <w:lang w:val="kk-KZ"/>
        </w:rPr>
      </w:pPr>
      <w:r w:rsidRPr="00AA22CB">
        <w:rPr>
          <w:lang w:val="kk-KZ"/>
        </w:rPr>
        <w:t>Оқытушы мен  магистранттың  өзара бірлескен жұмысы (</w:t>
      </w:r>
      <w:r w:rsidRPr="00AA22CB">
        <w:rPr>
          <w:i/>
          <w:lang w:val="kk-KZ"/>
        </w:rPr>
        <w:t>МОӨЖ)</w:t>
      </w:r>
      <w:r w:rsidRPr="00AA22CB">
        <w:rPr>
          <w:lang w:val="kk-KZ"/>
        </w:rPr>
        <w:t xml:space="preserve"> олардың пәнді жүйелі меңгеруіне, білім, білік, дағдыларын қалыптастыруға,  дәріс және семинар сабақтарында алған теориялық білімдерін талдап, қорытынды мен тұжырымдар жасауға және оларды практикада қолдануға үйретеді. </w:t>
      </w:r>
    </w:p>
    <w:p w:rsidR="00CC4639" w:rsidRPr="00AA22CB" w:rsidRDefault="00CC4639" w:rsidP="00CC4639">
      <w:pPr>
        <w:pStyle w:val="a4"/>
        <w:spacing w:before="0" w:beforeAutospacing="0" w:after="0" w:afterAutospacing="0"/>
        <w:ind w:left="29"/>
        <w:jc w:val="both"/>
        <w:rPr>
          <w:color w:val="000000"/>
          <w:lang w:val="kk-KZ"/>
        </w:rPr>
      </w:pPr>
      <w:r w:rsidRPr="00AA22CB">
        <w:rPr>
          <w:lang w:val="kk-KZ"/>
        </w:rPr>
        <w:t xml:space="preserve">     </w:t>
      </w:r>
      <w:r w:rsidRPr="00AA22CB">
        <w:rPr>
          <w:b/>
          <w:bCs/>
          <w:color w:val="000000"/>
          <w:lang w:val="kk-KZ"/>
        </w:rPr>
        <w:t>МОӨЖ, МӨЖ</w:t>
      </w:r>
      <w:r w:rsidRPr="00AA22CB">
        <w:rPr>
          <w:lang w:val="kk-KZ"/>
        </w:rPr>
        <w:t xml:space="preserve">  магистранттардың </w:t>
      </w:r>
      <w:r w:rsidRPr="00AA22CB">
        <w:rPr>
          <w:color w:val="000000"/>
          <w:lang w:val="kk-KZ"/>
        </w:rPr>
        <w:t>объектіні белгілі бір көзқарас тұрғысынан зерттеуін қамтамасыз ететін зерттеу тәсілдері мен іс-әрекеттердің жүйесі ретінде тақырыптың ішкі мазмұнын толық ашу осы мәселеге қатысты ғылыми еңбектердегі, оқулықтардағы тұжырымдар мен пікірлерді жүйелеуді, көзқарастардағы қайшылықтар мен айырмашылықтарды талдап, топтастыра білуді қажет етеді.</w:t>
      </w:r>
    </w:p>
    <w:p w:rsidR="00CC4639" w:rsidRPr="00AA22CB" w:rsidRDefault="00CC4639" w:rsidP="00CC4639">
      <w:pPr>
        <w:pStyle w:val="a4"/>
        <w:spacing w:before="0" w:beforeAutospacing="0" w:after="0" w:afterAutospacing="0"/>
        <w:ind w:left="29" w:firstLine="511"/>
        <w:jc w:val="both"/>
        <w:rPr>
          <w:color w:val="000000"/>
          <w:lang w:val="kk-KZ"/>
        </w:rPr>
      </w:pPr>
      <w:r w:rsidRPr="00AA22CB">
        <w:rPr>
          <w:b/>
          <w:color w:val="000000"/>
          <w:lang w:val="kk-KZ"/>
        </w:rPr>
        <w:t>Магистранттың өзіндік жұмысы</w:t>
      </w:r>
      <w:r w:rsidRPr="00AA22CB">
        <w:rPr>
          <w:color w:val="000000"/>
          <w:lang w:val="kk-KZ"/>
        </w:rPr>
        <w:t xml:space="preserve"> оқулықта берілген материалдарды, білім қорын өз зерттеу жұмыстары негізінде жаңаша қорытындылап, кәсіби міндеттерді шығармашылық тұрғыда шеше алатын дағдыға айналдыруды мақсат етеді. </w:t>
      </w:r>
    </w:p>
    <w:p w:rsidR="00CC4639" w:rsidRPr="00AA22CB" w:rsidRDefault="00CC4639" w:rsidP="00CC4639">
      <w:pPr>
        <w:keepNext/>
        <w:tabs>
          <w:tab w:val="center" w:pos="9639"/>
        </w:tabs>
        <w:autoSpaceDE w:val="0"/>
        <w:autoSpaceDN w:val="0"/>
        <w:spacing w:after="0" w:line="240" w:lineRule="auto"/>
        <w:jc w:val="both"/>
        <w:outlineLvl w:val="1"/>
        <w:rPr>
          <w:rFonts w:ascii="Times New Roman" w:hAnsi="Times New Roman" w:cs="Times New Roman"/>
          <w:b/>
          <w:sz w:val="24"/>
          <w:szCs w:val="24"/>
          <w:lang w:val="kk-KZ"/>
        </w:rPr>
      </w:pPr>
    </w:p>
    <w:p w:rsidR="00CC4639" w:rsidRPr="00AA22CB" w:rsidRDefault="00CC4639" w:rsidP="00CC4639">
      <w:pPr>
        <w:pStyle w:val="a6"/>
        <w:ind w:firstLine="0"/>
        <w:jc w:val="center"/>
        <w:rPr>
          <w:b/>
          <w:bCs/>
          <w:sz w:val="24"/>
          <w:szCs w:val="24"/>
          <w:lang w:val="kk-KZ"/>
        </w:rPr>
      </w:pPr>
      <w:r w:rsidRPr="00AA22CB">
        <w:rPr>
          <w:b/>
          <w:bCs/>
          <w:sz w:val="24"/>
          <w:szCs w:val="24"/>
          <w:lang w:val="kk-KZ"/>
        </w:rPr>
        <w:t>МӨЖ тапсырмалары:</w:t>
      </w:r>
    </w:p>
    <w:p w:rsidR="00CC4639" w:rsidRPr="00AA22CB" w:rsidRDefault="00CC4639" w:rsidP="00CC4639">
      <w:pPr>
        <w:pStyle w:val="a6"/>
        <w:rPr>
          <w:sz w:val="24"/>
          <w:szCs w:val="24"/>
          <w:lang w:val="kk-KZ"/>
        </w:rPr>
      </w:pPr>
    </w:p>
    <w:p w:rsidR="00C86ABB" w:rsidRPr="00AA22CB" w:rsidRDefault="00C86ABB" w:rsidP="00C86ABB">
      <w:pPr>
        <w:spacing w:after="0" w:line="240" w:lineRule="auto"/>
        <w:jc w:val="both"/>
        <w:rPr>
          <w:rFonts w:ascii="Times New Roman" w:eastAsia="Times New Roman" w:hAnsi="Times New Roman" w:cs="Times New Roman"/>
          <w:b/>
          <w:sz w:val="24"/>
          <w:szCs w:val="24"/>
          <w:lang w:val="kk-KZ"/>
        </w:rPr>
      </w:pPr>
      <w:r w:rsidRPr="00AA22CB">
        <w:rPr>
          <w:rFonts w:ascii="Times New Roman" w:eastAsia="Times New Roman" w:hAnsi="Times New Roman" w:cs="Times New Roman"/>
          <w:b/>
          <w:sz w:val="24"/>
          <w:szCs w:val="24"/>
          <w:lang w:val="kk-KZ"/>
        </w:rPr>
        <w:t xml:space="preserve">МОӨЖ кеңес беру МӨЖ қабылдау. </w:t>
      </w:r>
    </w:p>
    <w:p w:rsidR="00C86ABB" w:rsidRPr="00AA22CB" w:rsidRDefault="00C86ABB" w:rsidP="00C86ABB">
      <w:pPr>
        <w:spacing w:after="0" w:line="240" w:lineRule="auto"/>
        <w:jc w:val="both"/>
        <w:rPr>
          <w:rStyle w:val="a8"/>
          <w:rFonts w:ascii="Times New Roman" w:hAnsi="Times New Roman"/>
          <w:sz w:val="24"/>
          <w:szCs w:val="24"/>
          <w:shd w:val="clear" w:color="auto" w:fill="FFFFFF"/>
        </w:rPr>
      </w:pPr>
      <w:r w:rsidRPr="00AA22CB">
        <w:rPr>
          <w:rFonts w:ascii="Times New Roman" w:eastAsia="Times New Roman" w:hAnsi="Times New Roman" w:cs="Times New Roman"/>
          <w:b/>
          <w:sz w:val="24"/>
          <w:szCs w:val="24"/>
          <w:lang w:val="kk-KZ"/>
        </w:rPr>
        <w:t>МӨЖ1</w:t>
      </w:r>
      <w:r w:rsidRPr="00AA22CB">
        <w:rPr>
          <w:rFonts w:ascii="Times New Roman" w:eastAsia="Times New Roman" w:hAnsi="Times New Roman" w:cs="Times New Roman"/>
          <w:sz w:val="24"/>
          <w:szCs w:val="24"/>
          <w:lang w:val="kk-KZ"/>
        </w:rPr>
        <w:t>.</w:t>
      </w:r>
      <w:r w:rsidRPr="00AA22CB">
        <w:rPr>
          <w:rStyle w:val="a8"/>
          <w:rFonts w:ascii="Times New Roman" w:hAnsi="Times New Roman"/>
          <w:sz w:val="24"/>
          <w:szCs w:val="24"/>
          <w:shd w:val="clear" w:color="auto" w:fill="FFFFFF"/>
        </w:rPr>
        <w:t xml:space="preserve"> </w:t>
      </w:r>
    </w:p>
    <w:p w:rsidR="00C86ABB" w:rsidRPr="00AA22CB" w:rsidRDefault="00C86ABB" w:rsidP="00C86ABB">
      <w:pPr>
        <w:spacing w:after="0" w:line="240" w:lineRule="auto"/>
        <w:jc w:val="both"/>
        <w:rPr>
          <w:rFonts w:ascii="Times New Roman" w:eastAsia="Times New Roman" w:hAnsi="Times New Roman" w:cs="Times New Roman"/>
          <w:sz w:val="24"/>
          <w:szCs w:val="24"/>
          <w:lang w:val="kk-KZ"/>
        </w:rPr>
      </w:pPr>
      <w:r w:rsidRPr="00AA22CB">
        <w:rPr>
          <w:rStyle w:val="aa"/>
          <w:rFonts w:ascii="Times New Roman" w:hAnsi="Times New Roman" w:cs="Times New Roman"/>
          <w:bCs/>
          <w:sz w:val="24"/>
          <w:szCs w:val="24"/>
          <w:shd w:val="clear" w:color="auto" w:fill="FFFFFF"/>
          <w:lang w:val="kk-KZ"/>
        </w:rPr>
        <w:t>1. Жоғары</w:t>
      </w:r>
      <w:r w:rsidRPr="00AA22CB">
        <w:rPr>
          <w:rFonts w:ascii="Times New Roman" w:hAnsi="Times New Roman" w:cs="Times New Roman"/>
          <w:sz w:val="24"/>
          <w:szCs w:val="24"/>
          <w:shd w:val="clear" w:color="auto" w:fill="FFFFFF"/>
          <w:lang w:val="kk-KZ"/>
        </w:rPr>
        <w:t> білім берудің мемлекеттік жалпыға міндетті </w:t>
      </w:r>
      <w:r w:rsidRPr="00AA22CB">
        <w:rPr>
          <w:rStyle w:val="aa"/>
          <w:rFonts w:ascii="Times New Roman" w:hAnsi="Times New Roman" w:cs="Times New Roman"/>
          <w:bCs/>
          <w:sz w:val="24"/>
          <w:szCs w:val="24"/>
          <w:shd w:val="clear" w:color="auto" w:fill="FFFFFF"/>
          <w:lang w:val="kk-KZ"/>
        </w:rPr>
        <w:t xml:space="preserve">стандарты  (жүйелілік талдау ) </w:t>
      </w:r>
      <w:r w:rsidRPr="00AA22CB">
        <w:rPr>
          <w:rFonts w:ascii="Times New Roman" w:eastAsia="Times New Roman" w:hAnsi="Times New Roman" w:cs="Times New Roman"/>
          <w:sz w:val="24"/>
          <w:szCs w:val="24"/>
          <w:lang w:val="kk-KZ"/>
        </w:rPr>
        <w:t xml:space="preserve"> </w:t>
      </w:r>
    </w:p>
    <w:p w:rsidR="00C86ABB" w:rsidRPr="00AA22CB" w:rsidRDefault="00C86ABB" w:rsidP="00C86ABB">
      <w:pPr>
        <w:spacing w:after="0" w:line="240" w:lineRule="auto"/>
        <w:jc w:val="both"/>
        <w:rPr>
          <w:rFonts w:ascii="Times New Roman" w:eastAsia="Times New Roman" w:hAnsi="Times New Roman" w:cs="Times New Roman"/>
          <w:sz w:val="24"/>
          <w:szCs w:val="24"/>
          <w:lang w:val="kk-KZ"/>
        </w:rPr>
      </w:pPr>
      <w:r w:rsidRPr="00AA22CB">
        <w:rPr>
          <w:rFonts w:ascii="Times New Roman" w:eastAsia="Times New Roman" w:hAnsi="Times New Roman" w:cs="Times New Roman"/>
          <w:sz w:val="24"/>
          <w:szCs w:val="24"/>
          <w:lang w:val="kk-KZ"/>
        </w:rPr>
        <w:t>2. Қазақстанның «Болон» декларациясына қол қоюы  туралы өз  пікіріңізді кесте түрінде рәсімдеңіз.</w:t>
      </w:r>
    </w:p>
    <w:p w:rsidR="00C86ABB" w:rsidRPr="00AA22CB" w:rsidRDefault="00C86ABB" w:rsidP="00C86ABB">
      <w:pPr>
        <w:spacing w:after="0" w:line="240" w:lineRule="auto"/>
        <w:jc w:val="both"/>
        <w:rPr>
          <w:rFonts w:ascii="Times New Roman" w:eastAsia="Times New Roman" w:hAnsi="Times New Roman" w:cs="Times New Roman"/>
          <w:sz w:val="24"/>
          <w:szCs w:val="24"/>
          <w:lang w:val="kk-KZ"/>
        </w:rPr>
      </w:pPr>
    </w:p>
    <w:p w:rsidR="00CC4639" w:rsidRPr="00AA22CB" w:rsidRDefault="00CC4639" w:rsidP="00CC4639">
      <w:pPr>
        <w:pStyle w:val="a6"/>
        <w:ind w:left="708" w:firstLine="0"/>
        <w:rPr>
          <w:b/>
          <w:bCs/>
          <w:sz w:val="24"/>
          <w:szCs w:val="24"/>
          <w:u w:val="single"/>
          <w:lang w:val="kk-KZ"/>
        </w:rPr>
      </w:pPr>
      <w:r w:rsidRPr="00AA22CB">
        <w:rPr>
          <w:b/>
          <w:bCs/>
          <w:sz w:val="24"/>
          <w:szCs w:val="24"/>
          <w:u w:val="single"/>
          <w:lang w:val="kk-KZ"/>
        </w:rPr>
        <w:t>Қарастырылатын сұрақтар:</w:t>
      </w:r>
    </w:p>
    <w:p w:rsidR="00CC4639" w:rsidRPr="00AA22CB" w:rsidRDefault="00CC4639" w:rsidP="00CC4639">
      <w:pPr>
        <w:pStyle w:val="a6"/>
        <w:numPr>
          <w:ilvl w:val="0"/>
          <w:numId w:val="4"/>
        </w:numPr>
        <w:rPr>
          <w:bCs/>
          <w:sz w:val="24"/>
          <w:szCs w:val="24"/>
          <w:lang w:val="kk-KZ"/>
        </w:rPr>
      </w:pPr>
      <w:r w:rsidRPr="00AA22CB">
        <w:rPr>
          <w:bCs/>
          <w:sz w:val="24"/>
          <w:szCs w:val="24"/>
          <w:lang w:val="kk-KZ"/>
        </w:rPr>
        <w:t xml:space="preserve">Жоғары білім берудің нормативтік құқықтық негіздері </w:t>
      </w:r>
    </w:p>
    <w:p w:rsidR="00CC4639" w:rsidRPr="00AA22CB" w:rsidRDefault="00CC4639" w:rsidP="00CC4639">
      <w:pPr>
        <w:pStyle w:val="a5"/>
        <w:numPr>
          <w:ilvl w:val="0"/>
          <w:numId w:val="4"/>
        </w:numPr>
        <w:jc w:val="both"/>
        <w:rPr>
          <w:rFonts w:ascii="Times New Roman" w:hAnsi="Times New Roman" w:cs="Times New Roman"/>
          <w:sz w:val="24"/>
          <w:szCs w:val="24"/>
          <w:lang w:val="kk-KZ"/>
        </w:rPr>
      </w:pPr>
      <w:r w:rsidRPr="00AA22CB">
        <w:rPr>
          <w:rFonts w:ascii="Times New Roman" w:hAnsi="Times New Roman" w:cs="Times New Roman"/>
          <w:sz w:val="24"/>
          <w:szCs w:val="24"/>
          <w:lang w:val="kk-KZ"/>
        </w:rPr>
        <w:t xml:space="preserve">Қазақстанның Болон прцесіне қол қоюы туралы өз пкіріңізді тұжырымдап дәлелдеңіз. </w:t>
      </w:r>
      <w:r w:rsidRPr="00AA22CB">
        <w:rPr>
          <w:rFonts w:ascii="Times New Roman" w:hAnsi="Times New Roman" w:cs="Times New Roman"/>
          <w:sz w:val="24"/>
          <w:szCs w:val="24"/>
          <w:lang w:val="kk-KZ"/>
        </w:rPr>
        <w:tab/>
        <w:t xml:space="preserve"> </w:t>
      </w:r>
    </w:p>
    <w:p w:rsidR="00CC4639" w:rsidRPr="00AA22CB" w:rsidRDefault="00CC4639" w:rsidP="00CC4639">
      <w:pPr>
        <w:pStyle w:val="a6"/>
        <w:ind w:left="360" w:firstLine="0"/>
        <w:rPr>
          <w:sz w:val="24"/>
          <w:szCs w:val="24"/>
          <w:lang w:val="kk-KZ"/>
        </w:rPr>
      </w:pPr>
      <w:r w:rsidRPr="00AA22CB">
        <w:rPr>
          <w:sz w:val="24"/>
          <w:szCs w:val="24"/>
          <w:lang w:val="kk-KZ"/>
        </w:rPr>
        <w:t>3. Берілген нормативтік құжаттардан оқытушы қызметін айқындайтын бағыттарды көрсетіңіз:ҚР «Білім туралы», «Тіл туралы», «Жоғары білім туралы», заңдары мен мемлекеттік «Білім» бағдарламасы, Жоғары білімнің даму тұжырымдамасы, Мемлекеттік жоғары білім беру стандарты және т.б.</w:t>
      </w:r>
    </w:p>
    <w:p w:rsidR="00CC4639" w:rsidRPr="00AA22CB" w:rsidRDefault="00CC4639" w:rsidP="00CC4639">
      <w:pPr>
        <w:pStyle w:val="a6"/>
        <w:ind w:left="360" w:firstLine="0"/>
        <w:rPr>
          <w:sz w:val="24"/>
          <w:szCs w:val="24"/>
          <w:lang w:val="kk-KZ"/>
        </w:rPr>
      </w:pPr>
      <w:r w:rsidRPr="00AA22CB">
        <w:rPr>
          <w:sz w:val="24"/>
          <w:szCs w:val="24"/>
          <w:lang w:val="kk-KZ"/>
        </w:rPr>
        <w:t>Әдістемелік ұсыныс: аталған құжаттарды талдау: мәні, маңызы; бір-бірінен ерекшелігі.</w:t>
      </w:r>
    </w:p>
    <w:p w:rsidR="00CC4639" w:rsidRPr="00AA22CB" w:rsidRDefault="00CC4639" w:rsidP="00CC4639">
      <w:pPr>
        <w:ind w:left="360"/>
        <w:jc w:val="both"/>
        <w:rPr>
          <w:rFonts w:ascii="Times New Roman" w:hAnsi="Times New Roman" w:cs="Times New Roman"/>
          <w:b/>
          <w:sz w:val="24"/>
          <w:szCs w:val="24"/>
          <w:lang w:val="kk-KZ"/>
        </w:rPr>
      </w:pPr>
      <w:r w:rsidRPr="00AA22CB">
        <w:rPr>
          <w:rFonts w:ascii="Times New Roman" w:hAnsi="Times New Roman" w:cs="Times New Roman"/>
          <w:sz w:val="24"/>
          <w:szCs w:val="24"/>
          <w:lang w:val="kk-KZ"/>
        </w:rPr>
        <w:t>4. Өз мамандығыңыз бойынша мемлекеттік стандартты т</w:t>
      </w:r>
      <w:r w:rsidRPr="00AA22CB">
        <w:rPr>
          <w:rFonts w:ascii="Times New Roman" w:hAnsi="Times New Roman" w:cs="Times New Roman"/>
          <w:sz w:val="24"/>
          <w:szCs w:val="24"/>
          <w:lang w:val="kk-KZ" w:eastAsia="ko-KR"/>
        </w:rPr>
        <w:t>а</w:t>
      </w:r>
      <w:r w:rsidRPr="00AA22CB">
        <w:rPr>
          <w:rFonts w:ascii="Times New Roman" w:hAnsi="Times New Roman" w:cs="Times New Roman"/>
          <w:sz w:val="24"/>
          <w:szCs w:val="24"/>
          <w:lang w:val="kk-KZ"/>
        </w:rPr>
        <w:t>лд</w:t>
      </w:r>
      <w:r w:rsidRPr="00AA22CB">
        <w:rPr>
          <w:rFonts w:ascii="Times New Roman" w:hAnsi="Times New Roman" w:cs="Times New Roman"/>
          <w:sz w:val="24"/>
          <w:szCs w:val="24"/>
          <w:lang w:val="kk-KZ" w:eastAsia="ko-KR"/>
        </w:rPr>
        <w:t>аңыз</w:t>
      </w:r>
      <w:r w:rsidRPr="00AA22CB">
        <w:rPr>
          <w:rFonts w:ascii="Times New Roman" w:hAnsi="Times New Roman" w:cs="Times New Roman"/>
          <w:sz w:val="24"/>
          <w:szCs w:val="24"/>
          <w:lang w:val="kk-KZ"/>
        </w:rPr>
        <w:t xml:space="preserve"> </w:t>
      </w:r>
    </w:p>
    <w:p w:rsidR="00CC0F38" w:rsidRPr="00AA22CB" w:rsidRDefault="00CC0F38" w:rsidP="00CC0F38">
      <w:pPr>
        <w:spacing w:after="0" w:line="240" w:lineRule="auto"/>
        <w:jc w:val="both"/>
        <w:rPr>
          <w:rFonts w:ascii="Times New Roman" w:eastAsia="Times New Roman" w:hAnsi="Times New Roman" w:cs="Times New Roman"/>
          <w:b/>
          <w:sz w:val="24"/>
          <w:szCs w:val="24"/>
          <w:lang w:val="kk-KZ"/>
        </w:rPr>
      </w:pPr>
      <w:r w:rsidRPr="00AA22CB">
        <w:rPr>
          <w:rFonts w:ascii="Times New Roman" w:eastAsia="Times New Roman" w:hAnsi="Times New Roman" w:cs="Times New Roman"/>
          <w:b/>
          <w:sz w:val="24"/>
          <w:szCs w:val="24"/>
          <w:lang w:val="kk-KZ"/>
        </w:rPr>
        <w:t xml:space="preserve">МОӨЖ кеңес беру МӨЖ қабылдау. </w:t>
      </w:r>
    </w:p>
    <w:p w:rsidR="00CC4639" w:rsidRPr="00AA22CB" w:rsidRDefault="00CC0F38" w:rsidP="00CC0F38">
      <w:pPr>
        <w:jc w:val="both"/>
        <w:rPr>
          <w:rFonts w:ascii="Times New Roman" w:hAnsi="Times New Roman" w:cs="Times New Roman"/>
          <w:bCs/>
          <w:sz w:val="24"/>
          <w:szCs w:val="24"/>
          <w:lang w:val="kk-KZ" w:eastAsia="kk-KZ"/>
        </w:rPr>
      </w:pPr>
      <w:r w:rsidRPr="00AA22CB">
        <w:rPr>
          <w:rFonts w:ascii="Times New Roman" w:eastAsia="Times New Roman" w:hAnsi="Times New Roman" w:cs="Times New Roman"/>
          <w:b/>
          <w:sz w:val="24"/>
          <w:szCs w:val="24"/>
          <w:lang w:val="kk-KZ"/>
        </w:rPr>
        <w:t>МӨЖ2.</w:t>
      </w:r>
      <w:r w:rsidRPr="00AA22CB">
        <w:rPr>
          <w:rFonts w:ascii="Times New Roman" w:eastAsia="Times New Roman" w:hAnsi="Times New Roman" w:cs="Times New Roman"/>
          <w:sz w:val="24"/>
          <w:szCs w:val="24"/>
          <w:lang w:val="kk-KZ"/>
        </w:rPr>
        <w:t xml:space="preserve"> Жоғары оқу орындарындағы ғылыми-зерттеу жұмысы. </w:t>
      </w:r>
      <w:r w:rsidRPr="00AA22CB">
        <w:rPr>
          <w:rFonts w:ascii="Times New Roman" w:hAnsi="Times New Roman" w:cs="Times New Roman"/>
          <w:b/>
          <w:sz w:val="24"/>
          <w:szCs w:val="24"/>
          <w:lang w:val="kk-KZ"/>
        </w:rPr>
        <w:t xml:space="preserve"> </w:t>
      </w:r>
      <w:r w:rsidRPr="00AA22CB">
        <w:rPr>
          <w:rFonts w:ascii="Times New Roman" w:eastAsia="Times New Roman" w:hAnsi="Times New Roman" w:cs="Times New Roman"/>
          <w:sz w:val="24"/>
          <w:szCs w:val="24"/>
          <w:lang w:val="kk-KZ"/>
        </w:rPr>
        <w:t>Өз ғылыми зерттеу жұмысыңыздың ғылыми аппаратын талдаңыз.</w:t>
      </w:r>
    </w:p>
    <w:p w:rsidR="00CC0F38" w:rsidRPr="00AA22CB" w:rsidRDefault="00CC0F38" w:rsidP="00CC0F38">
      <w:pPr>
        <w:spacing w:after="0" w:line="240" w:lineRule="auto"/>
        <w:jc w:val="both"/>
        <w:rPr>
          <w:rFonts w:ascii="Times New Roman" w:eastAsia="Times New Roman" w:hAnsi="Times New Roman" w:cs="Times New Roman"/>
          <w:b/>
          <w:sz w:val="24"/>
          <w:szCs w:val="24"/>
          <w:lang w:val="kk-KZ"/>
        </w:rPr>
      </w:pPr>
      <w:r w:rsidRPr="00AA22CB">
        <w:rPr>
          <w:rFonts w:ascii="Times New Roman" w:eastAsia="Times New Roman" w:hAnsi="Times New Roman" w:cs="Times New Roman"/>
          <w:b/>
          <w:sz w:val="24"/>
          <w:szCs w:val="24"/>
          <w:lang w:val="kk-KZ"/>
        </w:rPr>
        <w:t xml:space="preserve">МОӨЖ кеңес беру МӨЖ қабылдау. </w:t>
      </w:r>
    </w:p>
    <w:p w:rsidR="00CC4639" w:rsidRPr="00AA22CB" w:rsidRDefault="00CC0F38" w:rsidP="00CC4639">
      <w:pPr>
        <w:jc w:val="both"/>
        <w:rPr>
          <w:rFonts w:ascii="Times New Roman" w:hAnsi="Times New Roman" w:cs="Times New Roman"/>
          <w:sz w:val="24"/>
          <w:szCs w:val="24"/>
          <w:lang w:val="kk-KZ" w:eastAsia="ko-KR"/>
        </w:rPr>
      </w:pPr>
      <w:r w:rsidRPr="00AA22CB">
        <w:rPr>
          <w:rFonts w:ascii="Times New Roman" w:eastAsia="Times New Roman" w:hAnsi="Times New Roman" w:cs="Times New Roman"/>
          <w:b/>
          <w:sz w:val="24"/>
          <w:szCs w:val="24"/>
          <w:lang w:val="kk-KZ"/>
        </w:rPr>
        <w:t>МӨЖ.</w:t>
      </w:r>
      <w:r w:rsidR="00CC4639" w:rsidRPr="00AA22CB">
        <w:rPr>
          <w:rFonts w:ascii="Times New Roman" w:hAnsi="Times New Roman" w:cs="Times New Roman"/>
          <w:b/>
          <w:sz w:val="24"/>
          <w:szCs w:val="24"/>
          <w:lang w:val="kk-KZ"/>
        </w:rPr>
        <w:t xml:space="preserve"> 3. </w:t>
      </w:r>
      <w:r w:rsidR="00CC4639" w:rsidRPr="00AA22CB">
        <w:rPr>
          <w:rFonts w:ascii="Times New Roman" w:hAnsi="Times New Roman" w:cs="Times New Roman"/>
          <w:sz w:val="24"/>
          <w:szCs w:val="24"/>
          <w:lang w:val="kk-KZ"/>
        </w:rPr>
        <w:t>Жоғары білім беру саласы қызметін ретттейтін маңызды нормативті құжатттар негізінде «Жоғары білімнің даму болашағы: болашақ оқытушының көзқарасы» тақырыбында ээсе жазу</w:t>
      </w:r>
      <w:r w:rsidR="00CC4639" w:rsidRPr="00AA22CB">
        <w:rPr>
          <w:rFonts w:ascii="Times New Roman" w:hAnsi="Times New Roman" w:cs="Times New Roman"/>
          <w:b/>
          <w:sz w:val="24"/>
          <w:szCs w:val="24"/>
          <w:lang w:val="kk-KZ"/>
        </w:rPr>
        <w:t xml:space="preserve"> </w:t>
      </w:r>
    </w:p>
    <w:p w:rsidR="00C972CA" w:rsidRPr="00AA22CB" w:rsidRDefault="00C972CA" w:rsidP="00C972CA">
      <w:pPr>
        <w:spacing w:after="0" w:line="240" w:lineRule="auto"/>
        <w:jc w:val="both"/>
        <w:rPr>
          <w:rFonts w:ascii="Times New Roman" w:eastAsia="Times New Roman" w:hAnsi="Times New Roman" w:cs="Times New Roman"/>
          <w:b/>
          <w:sz w:val="24"/>
          <w:szCs w:val="24"/>
          <w:lang w:val="kk-KZ"/>
        </w:rPr>
      </w:pPr>
      <w:r w:rsidRPr="00AA22CB">
        <w:rPr>
          <w:rFonts w:ascii="Times New Roman" w:eastAsia="Times New Roman" w:hAnsi="Times New Roman" w:cs="Times New Roman"/>
          <w:b/>
          <w:sz w:val="24"/>
          <w:szCs w:val="24"/>
          <w:lang w:val="kk-KZ"/>
        </w:rPr>
        <w:t xml:space="preserve">МОӨЖ кеңес беру МӨЖ қабылдау. </w:t>
      </w:r>
    </w:p>
    <w:p w:rsidR="00AA22CB" w:rsidRPr="00AA22CB" w:rsidRDefault="00C972CA" w:rsidP="00C972CA">
      <w:pPr>
        <w:spacing w:after="0" w:line="240" w:lineRule="auto"/>
        <w:jc w:val="both"/>
        <w:rPr>
          <w:rFonts w:ascii="Times New Roman" w:hAnsi="Times New Roman" w:cs="Times New Roman"/>
          <w:b/>
          <w:iCs/>
          <w:sz w:val="24"/>
          <w:szCs w:val="24"/>
          <w:lang w:val="kk-KZ"/>
        </w:rPr>
      </w:pPr>
      <w:r w:rsidRPr="00AA22CB">
        <w:rPr>
          <w:rFonts w:ascii="Times New Roman" w:hAnsi="Times New Roman" w:cs="Times New Roman"/>
          <w:b/>
          <w:iCs/>
          <w:sz w:val="24"/>
          <w:szCs w:val="24"/>
          <w:lang w:val="kk-KZ"/>
        </w:rPr>
        <w:t>МӨЖ4</w:t>
      </w:r>
    </w:p>
    <w:p w:rsidR="00C972CA" w:rsidRPr="00AA22CB" w:rsidRDefault="00C972CA" w:rsidP="00C972CA">
      <w:pPr>
        <w:spacing w:after="0" w:line="240" w:lineRule="auto"/>
        <w:jc w:val="both"/>
        <w:rPr>
          <w:rFonts w:ascii="Times New Roman" w:eastAsia="Times New Roman" w:hAnsi="Times New Roman" w:cs="Times New Roman"/>
          <w:sz w:val="24"/>
          <w:szCs w:val="24"/>
          <w:lang w:val="kk-KZ"/>
        </w:rPr>
      </w:pPr>
      <w:r w:rsidRPr="00AA22CB">
        <w:rPr>
          <w:rFonts w:ascii="Times New Roman" w:hAnsi="Times New Roman" w:cs="Times New Roman"/>
          <w:iCs/>
          <w:sz w:val="24"/>
          <w:szCs w:val="24"/>
          <w:lang w:val="kk-KZ"/>
        </w:rPr>
        <w:t>.ҚР жоғары білім беру мәселелері бойынша жазылған  ғылыми басылымдарға таңдау бойынша ( оқулық, әдістемелік құрал, ғылыми мақала, зерттеу жобасы және т.б) ғылыми талдаудың  өзектілігі мен практикалық маңызы арасындағы аспектілерді толық қамти отырып, сыни тұрғыда пікір жазыңыз.( еңбектің  көшірмесі болуы керек )</w:t>
      </w:r>
      <w:r w:rsidRPr="00AA22CB">
        <w:rPr>
          <w:rFonts w:ascii="Times New Roman" w:eastAsia="Times New Roman" w:hAnsi="Times New Roman" w:cs="Times New Roman"/>
          <w:sz w:val="24"/>
          <w:szCs w:val="24"/>
          <w:lang w:val="kk-KZ"/>
        </w:rPr>
        <w:t xml:space="preserve"> МОӨЖ кеңес беру МӨЖ қабылдау. </w:t>
      </w:r>
    </w:p>
    <w:p w:rsidR="00AA22CB" w:rsidRPr="00AA22CB" w:rsidRDefault="00AA22CB" w:rsidP="00C972CA">
      <w:pPr>
        <w:spacing w:after="0" w:line="240" w:lineRule="auto"/>
        <w:jc w:val="both"/>
        <w:rPr>
          <w:rFonts w:ascii="Times New Roman" w:eastAsia="Times New Roman" w:hAnsi="Times New Roman" w:cs="Times New Roman"/>
          <w:sz w:val="24"/>
          <w:szCs w:val="24"/>
          <w:lang w:val="kk-KZ"/>
        </w:rPr>
      </w:pPr>
    </w:p>
    <w:p w:rsidR="00C972CA" w:rsidRDefault="00C972CA" w:rsidP="00C972CA">
      <w:pPr>
        <w:spacing w:after="0" w:line="240" w:lineRule="auto"/>
        <w:jc w:val="both"/>
        <w:rPr>
          <w:rFonts w:ascii="Times New Roman" w:eastAsia="Times New Roman" w:hAnsi="Times New Roman" w:cs="Times New Roman"/>
          <w:sz w:val="24"/>
          <w:szCs w:val="24"/>
          <w:lang w:val="kk-KZ"/>
        </w:rPr>
      </w:pPr>
      <w:r w:rsidRPr="00AA22CB">
        <w:rPr>
          <w:rFonts w:ascii="Times New Roman" w:eastAsia="Times New Roman" w:hAnsi="Times New Roman" w:cs="Times New Roman"/>
          <w:b/>
          <w:sz w:val="24"/>
          <w:szCs w:val="24"/>
          <w:lang w:val="kk-KZ"/>
        </w:rPr>
        <w:lastRenderedPageBreak/>
        <w:t>МӨЖ5.</w:t>
      </w:r>
      <w:r w:rsidRPr="00AA22CB">
        <w:rPr>
          <w:rFonts w:ascii="Times New Roman" w:eastAsia="Times New Roman" w:hAnsi="Times New Roman" w:cs="Times New Roman"/>
          <w:sz w:val="24"/>
          <w:szCs w:val="24"/>
          <w:lang w:val="kk-KZ"/>
        </w:rPr>
        <w:t xml:space="preserve">Оқытудың белсенді әдістерін  қолдана отырып, өз мамандығыз бойынша бір тақырыпқа  дәріс өткізу  әдістемесін дайындаңыз (презентация түрінде қорғау) МОӨЖ кеңес беру МӨЖ қабылдау. </w:t>
      </w:r>
    </w:p>
    <w:p w:rsidR="00AA22CB" w:rsidRPr="00AA22CB" w:rsidRDefault="00AA22CB" w:rsidP="00C972CA">
      <w:pPr>
        <w:spacing w:after="0" w:line="240" w:lineRule="auto"/>
        <w:jc w:val="both"/>
        <w:rPr>
          <w:rFonts w:ascii="Times New Roman" w:eastAsia="Times New Roman" w:hAnsi="Times New Roman" w:cs="Times New Roman"/>
          <w:sz w:val="24"/>
          <w:szCs w:val="24"/>
          <w:lang w:val="kk-KZ"/>
        </w:rPr>
      </w:pPr>
    </w:p>
    <w:p w:rsidR="00C972CA" w:rsidRPr="00AA22CB" w:rsidRDefault="00C972CA" w:rsidP="00C972CA">
      <w:pPr>
        <w:spacing w:after="0" w:line="240" w:lineRule="auto"/>
        <w:jc w:val="both"/>
        <w:rPr>
          <w:rFonts w:ascii="Times New Roman" w:eastAsia="Times New Roman" w:hAnsi="Times New Roman" w:cs="Times New Roman"/>
          <w:sz w:val="24"/>
          <w:szCs w:val="24"/>
          <w:lang w:val="kk-KZ"/>
        </w:rPr>
      </w:pPr>
      <w:r w:rsidRPr="00AA22CB">
        <w:rPr>
          <w:rFonts w:ascii="Times New Roman" w:eastAsia="Times New Roman" w:hAnsi="Times New Roman" w:cs="Times New Roman"/>
          <w:b/>
          <w:sz w:val="24"/>
          <w:szCs w:val="24"/>
          <w:lang w:val="kk-KZ"/>
        </w:rPr>
        <w:t>МӨЖ6.</w:t>
      </w:r>
      <w:r w:rsidRPr="00AA22CB">
        <w:rPr>
          <w:rFonts w:ascii="Times New Roman" w:eastAsia="Times New Roman" w:hAnsi="Times New Roman" w:cs="Times New Roman"/>
          <w:sz w:val="24"/>
          <w:szCs w:val="24"/>
          <w:lang w:val="kk-KZ"/>
        </w:rPr>
        <w:t xml:space="preserve">Болашақ маман ретінде өз мамандығыңыздың бір пәні бойынша студенттің оқу жетістіктерін бағалау кестесін құрастырыңыз МОӨЖ кеңес беру МӨЖ қабылдау. </w:t>
      </w:r>
    </w:p>
    <w:p w:rsidR="00AA22CB" w:rsidRPr="00AA22CB" w:rsidRDefault="00AA22CB" w:rsidP="00C972CA">
      <w:pPr>
        <w:spacing w:after="0" w:line="240" w:lineRule="auto"/>
        <w:jc w:val="both"/>
        <w:rPr>
          <w:rFonts w:ascii="Times New Roman" w:eastAsia="Times New Roman" w:hAnsi="Times New Roman" w:cs="Times New Roman"/>
          <w:sz w:val="24"/>
          <w:szCs w:val="24"/>
          <w:lang w:val="kk-KZ"/>
        </w:rPr>
      </w:pPr>
    </w:p>
    <w:p w:rsidR="00CC4639" w:rsidRPr="00AA22CB" w:rsidRDefault="00C972CA" w:rsidP="00AA22CB">
      <w:pPr>
        <w:pStyle w:val="a6"/>
        <w:ind w:firstLine="0"/>
        <w:rPr>
          <w:b/>
          <w:sz w:val="24"/>
          <w:szCs w:val="24"/>
          <w:lang w:val="kk-KZ" w:eastAsia="ko-KR"/>
        </w:rPr>
      </w:pPr>
      <w:r w:rsidRPr="00AA22CB">
        <w:rPr>
          <w:b/>
          <w:sz w:val="24"/>
          <w:szCs w:val="24"/>
          <w:lang w:val="kk-KZ" w:eastAsia="ru-RU"/>
        </w:rPr>
        <w:t>МӨЖ7.</w:t>
      </w:r>
      <w:r w:rsidRPr="00AA22CB">
        <w:rPr>
          <w:sz w:val="24"/>
          <w:szCs w:val="24"/>
          <w:lang w:val="kk-KZ" w:eastAsia="ru-RU"/>
        </w:rPr>
        <w:t xml:space="preserve"> </w:t>
      </w:r>
      <w:r w:rsidR="00AA22CB" w:rsidRPr="00AA22CB">
        <w:rPr>
          <w:sz w:val="24"/>
          <w:szCs w:val="24"/>
          <w:lang w:val="kk-KZ" w:eastAsia="ru-RU"/>
        </w:rPr>
        <w:t xml:space="preserve"> </w:t>
      </w:r>
      <w:r w:rsidR="00CC4639" w:rsidRPr="00AA22CB">
        <w:rPr>
          <w:b/>
          <w:sz w:val="24"/>
          <w:szCs w:val="24"/>
          <w:lang w:val="kk-KZ" w:eastAsia="ko-KR"/>
        </w:rPr>
        <w:t xml:space="preserve">  </w:t>
      </w:r>
      <w:r w:rsidR="00CC4639" w:rsidRPr="00AA22CB">
        <w:rPr>
          <w:sz w:val="24"/>
          <w:szCs w:val="24"/>
          <w:lang w:val="kk-KZ" w:eastAsia="ko-KR"/>
        </w:rPr>
        <w:t xml:space="preserve"> </w:t>
      </w:r>
      <w:r w:rsidR="00CC4639" w:rsidRPr="00AA22CB">
        <w:rPr>
          <w:b/>
          <w:sz w:val="24"/>
          <w:szCs w:val="24"/>
          <w:lang w:val="kk-KZ" w:eastAsia="ko-KR"/>
        </w:rPr>
        <w:t xml:space="preserve">Жоғары мектептегі тәрбие теориясы </w:t>
      </w:r>
    </w:p>
    <w:p w:rsidR="00CC4639" w:rsidRPr="00AA22CB" w:rsidRDefault="00CC4639" w:rsidP="00CC4639">
      <w:pPr>
        <w:jc w:val="both"/>
        <w:rPr>
          <w:rFonts w:ascii="Times New Roman" w:hAnsi="Times New Roman" w:cs="Times New Roman"/>
          <w:sz w:val="24"/>
          <w:szCs w:val="24"/>
          <w:lang w:val="kk-KZ" w:eastAsia="ko-KR"/>
        </w:rPr>
      </w:pPr>
      <w:r w:rsidRPr="00AA22CB">
        <w:rPr>
          <w:rFonts w:ascii="Times New Roman" w:hAnsi="Times New Roman" w:cs="Times New Roman"/>
          <w:b/>
          <w:sz w:val="24"/>
          <w:szCs w:val="24"/>
          <w:lang w:val="kk-KZ" w:eastAsia="ko-KR"/>
        </w:rPr>
        <w:t>Мақсаты:</w:t>
      </w:r>
      <w:r w:rsidRPr="00AA22CB">
        <w:rPr>
          <w:rFonts w:ascii="Times New Roman" w:hAnsi="Times New Roman" w:cs="Times New Roman"/>
          <w:sz w:val="24"/>
          <w:szCs w:val="24"/>
          <w:lang w:val="kk-KZ" w:eastAsia="ko-KR"/>
        </w:rPr>
        <w:t xml:space="preserve"> магистранттармен бірге жоғары мектептегі жүргізілетін тәрбие жұмыстарының бағыттарын айқындау және  болашақ оқытушы ретінде басқарушылық қызметпен танысу.</w:t>
      </w:r>
    </w:p>
    <w:p w:rsidR="00CC4639" w:rsidRPr="00AA22CB" w:rsidRDefault="00CC4639" w:rsidP="00AA22CB">
      <w:pPr>
        <w:rPr>
          <w:rFonts w:ascii="Times New Roman" w:hAnsi="Times New Roman" w:cs="Times New Roman"/>
          <w:sz w:val="24"/>
          <w:szCs w:val="24"/>
          <w:u w:val="single"/>
          <w:lang w:val="kk-KZ" w:eastAsia="ko-KR"/>
        </w:rPr>
      </w:pPr>
      <w:r w:rsidRPr="00AA22CB">
        <w:rPr>
          <w:rFonts w:ascii="Times New Roman" w:hAnsi="Times New Roman" w:cs="Times New Roman"/>
          <w:sz w:val="24"/>
          <w:szCs w:val="24"/>
          <w:u w:val="single"/>
          <w:lang w:val="kk-KZ" w:eastAsia="ko-KR"/>
        </w:rPr>
        <w:t>Қарастырылатын сұрақтар:</w:t>
      </w:r>
    </w:p>
    <w:p w:rsidR="00CC4639" w:rsidRPr="00AA22CB" w:rsidRDefault="00CC4639" w:rsidP="00AA22CB">
      <w:pPr>
        <w:pStyle w:val="a5"/>
        <w:numPr>
          <w:ilvl w:val="0"/>
          <w:numId w:val="6"/>
        </w:numPr>
        <w:jc w:val="both"/>
        <w:rPr>
          <w:rFonts w:ascii="Times New Roman" w:hAnsi="Times New Roman" w:cs="Times New Roman"/>
          <w:sz w:val="24"/>
          <w:szCs w:val="24"/>
          <w:lang w:val="kk-KZ" w:eastAsia="ko-KR"/>
        </w:rPr>
      </w:pPr>
      <w:r w:rsidRPr="00AA22CB">
        <w:rPr>
          <w:rFonts w:ascii="Times New Roman" w:hAnsi="Times New Roman" w:cs="Times New Roman"/>
          <w:sz w:val="24"/>
          <w:szCs w:val="24"/>
          <w:lang w:val="kk-KZ" w:eastAsia="ko-KR"/>
        </w:rPr>
        <w:t>Куратор және оның қызметі</w:t>
      </w:r>
    </w:p>
    <w:p w:rsidR="00AA22CB" w:rsidRPr="00AA22CB" w:rsidRDefault="00CC4639" w:rsidP="00AA22CB">
      <w:pPr>
        <w:pStyle w:val="a5"/>
        <w:numPr>
          <w:ilvl w:val="0"/>
          <w:numId w:val="6"/>
        </w:numPr>
        <w:jc w:val="both"/>
        <w:rPr>
          <w:rFonts w:ascii="Times New Roman" w:hAnsi="Times New Roman" w:cs="Times New Roman"/>
          <w:sz w:val="24"/>
          <w:szCs w:val="24"/>
          <w:lang w:val="kk-KZ"/>
        </w:rPr>
      </w:pPr>
      <w:r w:rsidRPr="00AA22CB">
        <w:rPr>
          <w:rFonts w:ascii="Times New Roman" w:hAnsi="Times New Roman" w:cs="Times New Roman"/>
          <w:sz w:val="24"/>
          <w:szCs w:val="24"/>
          <w:lang w:val="kk-KZ" w:eastAsia="ko-KR"/>
        </w:rPr>
        <w:t>Тәрбие жұмыстарына байланысты «Жоғары мектепте кешенді тәрбие берудің ғылыми-педагогикалық негізі»  тақырыбына ғылыми жоба құрыңыздар.</w:t>
      </w:r>
      <w:r w:rsidR="00AA22CB" w:rsidRPr="00AA22CB">
        <w:rPr>
          <w:rFonts w:ascii="Times New Roman" w:hAnsi="Times New Roman" w:cs="Times New Roman"/>
          <w:sz w:val="24"/>
          <w:szCs w:val="24"/>
          <w:lang w:val="kk-KZ"/>
        </w:rPr>
        <w:t xml:space="preserve"> </w:t>
      </w:r>
    </w:p>
    <w:p w:rsidR="00AA22CB" w:rsidRPr="00AA22CB" w:rsidRDefault="00AA22CB" w:rsidP="00AA22CB">
      <w:pPr>
        <w:pStyle w:val="a6"/>
        <w:numPr>
          <w:ilvl w:val="0"/>
          <w:numId w:val="6"/>
        </w:numPr>
        <w:rPr>
          <w:sz w:val="24"/>
          <w:szCs w:val="24"/>
          <w:lang w:val="kk-KZ"/>
        </w:rPr>
      </w:pPr>
      <w:r w:rsidRPr="00AA22CB">
        <w:rPr>
          <w:sz w:val="24"/>
          <w:szCs w:val="24"/>
          <w:lang w:val="kk-KZ" w:eastAsia="ru-RU"/>
        </w:rPr>
        <w:t>Жоғары оқу орындарындағы  тәрбие жұмысына  нақты бір  тақырып бойынша  жоспар құрастырыңыз.</w:t>
      </w:r>
    </w:p>
    <w:p w:rsidR="00CC4639" w:rsidRPr="00AA22CB" w:rsidRDefault="00CC4639" w:rsidP="00CC4639">
      <w:pPr>
        <w:jc w:val="both"/>
        <w:rPr>
          <w:rFonts w:ascii="Times New Roman" w:hAnsi="Times New Roman" w:cs="Times New Roman"/>
          <w:sz w:val="24"/>
          <w:szCs w:val="24"/>
          <w:lang w:val="kk-KZ" w:eastAsia="ko-KR"/>
        </w:rPr>
      </w:pPr>
    </w:p>
    <w:p w:rsidR="00AA22CB" w:rsidRPr="00AA22CB" w:rsidRDefault="00CC4639" w:rsidP="00AA22CB">
      <w:pPr>
        <w:spacing w:after="0" w:line="240" w:lineRule="auto"/>
        <w:ind w:left="360"/>
        <w:rPr>
          <w:rFonts w:ascii="Times New Roman" w:eastAsia="Times New Roman" w:hAnsi="Times New Roman" w:cs="Times New Roman"/>
          <w:sz w:val="24"/>
          <w:szCs w:val="24"/>
          <w:lang w:val="kk-KZ"/>
        </w:rPr>
      </w:pPr>
      <w:r w:rsidRPr="00AA22CB">
        <w:rPr>
          <w:rFonts w:ascii="Times New Roman" w:hAnsi="Times New Roman" w:cs="Times New Roman"/>
          <w:sz w:val="24"/>
          <w:szCs w:val="24"/>
          <w:lang w:val="kk-KZ" w:eastAsia="ko-KR"/>
        </w:rPr>
        <w:tab/>
      </w:r>
      <w:r w:rsidR="00AA22CB" w:rsidRPr="00AA22CB">
        <w:rPr>
          <w:rFonts w:ascii="Times New Roman" w:hAnsi="Times New Roman" w:cs="Times New Roman"/>
          <w:b/>
          <w:sz w:val="24"/>
          <w:szCs w:val="24"/>
          <w:lang w:val="kk-KZ"/>
        </w:rPr>
        <w:t>Әдебиеттер:</w:t>
      </w:r>
    </w:p>
    <w:p w:rsidR="00AA22CB" w:rsidRPr="00AA22CB" w:rsidRDefault="00AA22CB" w:rsidP="00AA22CB">
      <w:pPr>
        <w:pStyle w:val="a5"/>
        <w:numPr>
          <w:ilvl w:val="0"/>
          <w:numId w:val="5"/>
        </w:numPr>
        <w:spacing w:after="0" w:line="240" w:lineRule="auto"/>
        <w:rPr>
          <w:rFonts w:ascii="Times New Roman" w:eastAsia="Times New Roman" w:hAnsi="Times New Roman" w:cs="Times New Roman"/>
          <w:sz w:val="24"/>
          <w:szCs w:val="24"/>
          <w:lang w:val="kk-KZ"/>
        </w:rPr>
      </w:pPr>
      <w:r w:rsidRPr="00AA22CB">
        <w:rPr>
          <w:rFonts w:ascii="Times New Roman" w:hAnsi="Times New Roman" w:cs="Times New Roman"/>
          <w:b/>
          <w:sz w:val="24"/>
          <w:szCs w:val="24"/>
          <w:lang w:val="kk-KZ"/>
        </w:rPr>
        <w:t xml:space="preserve"> </w:t>
      </w:r>
      <w:r w:rsidRPr="00AA22CB">
        <w:rPr>
          <w:rFonts w:ascii="Times New Roman" w:hAnsi="Times New Roman" w:cs="Times New Roman"/>
          <w:sz w:val="24"/>
          <w:szCs w:val="24"/>
          <w:lang w:val="kk-KZ"/>
        </w:rPr>
        <w:t>Мынбаева А.К. Основы педагогики высшей школы.Учебное пособие. 3-изд.Алматы: 2013.-190с.</w:t>
      </w:r>
    </w:p>
    <w:p w:rsidR="00AA22CB" w:rsidRPr="00AA22CB" w:rsidRDefault="00AA22CB" w:rsidP="00AA22CB">
      <w:pPr>
        <w:pStyle w:val="a5"/>
        <w:numPr>
          <w:ilvl w:val="0"/>
          <w:numId w:val="5"/>
        </w:numPr>
        <w:spacing w:after="0" w:line="240" w:lineRule="auto"/>
        <w:jc w:val="both"/>
        <w:rPr>
          <w:rFonts w:ascii="Times New Roman" w:eastAsia="Times New Roman" w:hAnsi="Times New Roman" w:cs="Times New Roman"/>
          <w:sz w:val="24"/>
          <w:szCs w:val="24"/>
          <w:lang w:val="kk-KZ"/>
        </w:rPr>
      </w:pPr>
      <w:r w:rsidRPr="00AA22CB">
        <w:rPr>
          <w:rFonts w:ascii="Times New Roman" w:eastAsia="Times New Roman" w:hAnsi="Times New Roman" w:cs="Times New Roman"/>
          <w:bCs/>
          <w:sz w:val="24"/>
          <w:szCs w:val="24"/>
          <w:lang w:val="kk-KZ"/>
        </w:rPr>
        <w:t>Жоғары мектеп педагогикасы</w:t>
      </w:r>
      <w:r w:rsidRPr="00AA22CB">
        <w:rPr>
          <w:rFonts w:ascii="Times New Roman" w:eastAsia="Times New Roman" w:hAnsi="Times New Roman" w:cs="Times New Roman"/>
          <w:sz w:val="24"/>
          <w:szCs w:val="24"/>
          <w:lang w:val="kk-KZ"/>
        </w:rPr>
        <w:t>: оқу құралы / [Ж.Р. Баширова, Н.С. Әлқожаева, Ұ.Б.Төлешова және т. б.]; әл-Фараби атын. ҚазҰУ.- Алматы: Қазақ ун-ті, 2015.- 188, [2] .</w:t>
      </w:r>
    </w:p>
    <w:p w:rsidR="00AA22CB" w:rsidRPr="00AA22CB" w:rsidRDefault="00AA22CB" w:rsidP="00AA22CB">
      <w:pPr>
        <w:pStyle w:val="a5"/>
        <w:numPr>
          <w:ilvl w:val="0"/>
          <w:numId w:val="5"/>
        </w:numPr>
        <w:spacing w:after="0" w:line="240" w:lineRule="auto"/>
        <w:rPr>
          <w:rFonts w:ascii="Times New Roman" w:hAnsi="Times New Roman" w:cs="Times New Roman"/>
          <w:sz w:val="24"/>
          <w:szCs w:val="24"/>
          <w:lang w:val="kk-KZ"/>
        </w:rPr>
      </w:pPr>
      <w:r w:rsidRPr="00AA22CB">
        <w:rPr>
          <w:rFonts w:ascii="Times New Roman" w:eastAsia="Times New Roman" w:hAnsi="Times New Roman" w:cs="Times New Roman"/>
          <w:sz w:val="24"/>
          <w:szCs w:val="24"/>
          <w:lang w:val="kk-KZ"/>
        </w:rPr>
        <w:t>Игенбаева. Р.Т. Жоғары мектеп педагогикасы.Алматы.-Эверо.-2011</w:t>
      </w:r>
    </w:p>
    <w:p w:rsidR="00AA22CB" w:rsidRPr="00AA22CB" w:rsidRDefault="00AA22CB" w:rsidP="00AA22CB">
      <w:pPr>
        <w:pStyle w:val="a5"/>
        <w:numPr>
          <w:ilvl w:val="0"/>
          <w:numId w:val="5"/>
        </w:numPr>
        <w:spacing w:after="0" w:line="240" w:lineRule="auto"/>
        <w:rPr>
          <w:rFonts w:ascii="Times New Roman" w:hAnsi="Times New Roman" w:cs="Times New Roman"/>
          <w:sz w:val="24"/>
          <w:szCs w:val="24"/>
          <w:lang w:val="kk-KZ"/>
        </w:rPr>
      </w:pPr>
      <w:r w:rsidRPr="00AA22CB">
        <w:rPr>
          <w:rFonts w:ascii="Times New Roman" w:eastAsia="Times New Roman" w:hAnsi="Times New Roman" w:cs="Times New Roman"/>
          <w:bCs/>
          <w:sz w:val="24"/>
          <w:szCs w:val="24"/>
          <w:lang w:val="kk-KZ"/>
        </w:rPr>
        <w:t xml:space="preserve"> Жоғары мектеп педагогикасы</w:t>
      </w:r>
      <w:r w:rsidRPr="00AA22CB">
        <w:rPr>
          <w:rFonts w:ascii="Times New Roman" w:eastAsia="Times New Roman" w:hAnsi="Times New Roman" w:cs="Times New Roman"/>
          <w:sz w:val="24"/>
          <w:szCs w:val="24"/>
          <w:lang w:val="kk-KZ"/>
        </w:rPr>
        <w:t xml:space="preserve">: (оқу құралы) / Ш. Беркімбаева [және т. б.]; ҚР білім және ғылым м-гі, Қаз. мем. қыздар пед. ун-ті.- Алматы: Rond&amp;A, 2009.- 167 </w:t>
      </w:r>
    </w:p>
    <w:p w:rsidR="00AA22CB" w:rsidRPr="00AA22CB" w:rsidRDefault="00AA22CB" w:rsidP="00AA22CB">
      <w:pPr>
        <w:pStyle w:val="a5"/>
        <w:numPr>
          <w:ilvl w:val="0"/>
          <w:numId w:val="5"/>
        </w:numPr>
        <w:spacing w:after="0" w:line="240" w:lineRule="auto"/>
        <w:rPr>
          <w:rFonts w:ascii="Times New Roman" w:hAnsi="Times New Roman" w:cs="Times New Roman"/>
          <w:sz w:val="24"/>
          <w:szCs w:val="24"/>
          <w:lang w:val="kk-KZ"/>
        </w:rPr>
      </w:pPr>
      <w:r w:rsidRPr="00AA22CB">
        <w:rPr>
          <w:rFonts w:ascii="Times New Roman" w:hAnsi="Times New Roman" w:cs="Times New Roman"/>
          <w:sz w:val="24"/>
          <w:szCs w:val="24"/>
          <w:lang w:val="kk-KZ"/>
        </w:rPr>
        <w:t xml:space="preserve">Ахметова Г.К., З.А.Исаева . Педагогика для магистратуры университетов.Алматы, 2017 </w:t>
      </w:r>
    </w:p>
    <w:p w:rsidR="00CC4639" w:rsidRPr="00AA22CB" w:rsidRDefault="00CC4639" w:rsidP="00AA22CB">
      <w:pPr>
        <w:jc w:val="both"/>
        <w:rPr>
          <w:rFonts w:ascii="Times New Roman" w:hAnsi="Times New Roman" w:cs="Times New Roman"/>
          <w:sz w:val="24"/>
          <w:szCs w:val="24"/>
          <w:lang w:val="kk-KZ"/>
        </w:rPr>
      </w:pPr>
    </w:p>
    <w:p w:rsidR="00CC4639" w:rsidRPr="00AA22CB" w:rsidRDefault="00CC4639" w:rsidP="00CC4639">
      <w:pPr>
        <w:pStyle w:val="a4"/>
        <w:spacing w:before="0" w:beforeAutospacing="0" w:after="0" w:afterAutospacing="0"/>
        <w:ind w:left="29"/>
        <w:jc w:val="both"/>
        <w:rPr>
          <w:b/>
          <w:i/>
          <w:lang w:val="kk-KZ"/>
        </w:rPr>
      </w:pPr>
      <w:r w:rsidRPr="00AA22CB">
        <w:rPr>
          <w:lang w:val="kk-KZ"/>
        </w:rPr>
        <w:t xml:space="preserve">    </w:t>
      </w:r>
      <w:r w:rsidRPr="00AA22CB">
        <w:rPr>
          <w:b/>
          <w:bCs/>
          <w:color w:val="000000"/>
          <w:lang w:val="kk-KZ"/>
        </w:rPr>
        <w:t>Магистранттардың оқу жетістіктерін бағалау бойынша  әдістемелік ұсыныстар</w:t>
      </w:r>
    </w:p>
    <w:p w:rsidR="00CC4639" w:rsidRPr="00AA22CB" w:rsidRDefault="00CC4639" w:rsidP="00CC4639">
      <w:pPr>
        <w:pStyle w:val="a4"/>
        <w:spacing w:before="0" w:beforeAutospacing="0" w:after="0" w:afterAutospacing="0"/>
        <w:ind w:left="29" w:firstLine="511"/>
        <w:jc w:val="both"/>
        <w:rPr>
          <w:b/>
          <w:color w:val="000000"/>
          <w:lang w:val="kk-KZ"/>
        </w:rPr>
      </w:pPr>
    </w:p>
    <w:p w:rsidR="00CC4639" w:rsidRPr="00AA22CB" w:rsidRDefault="00CC4639" w:rsidP="00CC4639">
      <w:pPr>
        <w:pStyle w:val="a4"/>
        <w:spacing w:before="0" w:beforeAutospacing="0" w:after="0" w:afterAutospacing="0"/>
        <w:ind w:left="29" w:firstLine="511"/>
        <w:jc w:val="both"/>
        <w:rPr>
          <w:color w:val="000000"/>
          <w:lang w:val="kk-KZ"/>
        </w:rPr>
      </w:pPr>
      <w:r w:rsidRPr="00AA22CB">
        <w:rPr>
          <w:b/>
          <w:bCs/>
          <w:i/>
          <w:color w:val="000000"/>
          <w:lang w:val="kk-KZ"/>
        </w:rPr>
        <w:t>Баяндама</w:t>
      </w:r>
      <w:r w:rsidRPr="00AA22CB">
        <w:rPr>
          <w:color w:val="000000"/>
          <w:lang w:val="kk-KZ"/>
        </w:rPr>
        <w:t xml:space="preserve"> – берілген тақырып бойынша анықталған пікірлер мен тұжырымдарды жүйелеп беруі. </w:t>
      </w:r>
    </w:p>
    <w:p w:rsidR="00CC4639" w:rsidRPr="00AA22CB" w:rsidRDefault="00CC4639" w:rsidP="00CC4639">
      <w:pPr>
        <w:pStyle w:val="a4"/>
        <w:spacing w:before="0" w:beforeAutospacing="0" w:after="0" w:afterAutospacing="0"/>
        <w:ind w:left="29" w:firstLine="511"/>
        <w:jc w:val="both"/>
        <w:rPr>
          <w:color w:val="000000"/>
          <w:lang w:val="kk-KZ"/>
        </w:rPr>
      </w:pPr>
      <w:r w:rsidRPr="00AA22CB">
        <w:rPr>
          <w:b/>
          <w:bCs/>
          <w:i/>
          <w:color w:val="000000"/>
          <w:lang w:val="kk-KZ"/>
        </w:rPr>
        <w:t>Мақала</w:t>
      </w:r>
      <w:r w:rsidRPr="00AA22CB">
        <w:rPr>
          <w:i/>
          <w:color w:val="000000"/>
          <w:lang w:val="kk-KZ"/>
        </w:rPr>
        <w:t xml:space="preserve"> </w:t>
      </w:r>
      <w:r w:rsidRPr="00AA22CB">
        <w:rPr>
          <w:color w:val="000000"/>
          <w:lang w:val="kk-KZ"/>
        </w:rPr>
        <w:t xml:space="preserve">– нақты тақырып бойынша ғылыми зерттеулерге талдау жасап, қорытынды беріледі. Сонан соң зерттеудегі өзінің аталған мәселеге қатысты көзқарасын ұсынып, оны дәлелдейді. Мақала соңында қорытынды тұжырымдар жасайды. </w:t>
      </w:r>
    </w:p>
    <w:p w:rsidR="00CC4639" w:rsidRPr="00AA22CB" w:rsidRDefault="00CC4639" w:rsidP="00CC4639">
      <w:pPr>
        <w:shd w:val="clear" w:color="auto" w:fill="FFFFFF"/>
        <w:spacing w:line="240" w:lineRule="auto"/>
        <w:ind w:left="29" w:right="89" w:firstLine="511"/>
        <w:jc w:val="both"/>
        <w:rPr>
          <w:rFonts w:ascii="Times New Roman" w:hAnsi="Times New Roman" w:cs="Times New Roman"/>
          <w:color w:val="000000"/>
          <w:sz w:val="24"/>
          <w:szCs w:val="24"/>
          <w:lang w:val="kk-KZ"/>
        </w:rPr>
      </w:pPr>
      <w:r w:rsidRPr="00AA22CB">
        <w:rPr>
          <w:rFonts w:ascii="Times New Roman" w:hAnsi="Times New Roman" w:cs="Times New Roman"/>
          <w:b/>
          <w:bCs/>
          <w:i/>
          <w:color w:val="000000"/>
          <w:sz w:val="24"/>
          <w:szCs w:val="24"/>
          <w:lang w:val="kk-KZ"/>
        </w:rPr>
        <w:t>Тезистер</w:t>
      </w:r>
      <w:r w:rsidRPr="00AA22CB">
        <w:rPr>
          <w:rFonts w:ascii="Times New Roman" w:hAnsi="Times New Roman" w:cs="Times New Roman"/>
          <w:b/>
          <w:bCs/>
          <w:color w:val="000000"/>
          <w:sz w:val="24"/>
          <w:szCs w:val="24"/>
          <w:lang w:val="kk-KZ"/>
        </w:rPr>
        <w:t xml:space="preserve"> </w:t>
      </w:r>
      <w:r w:rsidRPr="00AA22CB">
        <w:rPr>
          <w:rFonts w:ascii="Times New Roman" w:hAnsi="Times New Roman" w:cs="Times New Roman"/>
          <w:color w:val="000000"/>
          <w:sz w:val="24"/>
          <w:szCs w:val="24"/>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rsidR="00CC4639" w:rsidRPr="00AA22CB" w:rsidRDefault="00CC4639" w:rsidP="00CC4639">
      <w:pPr>
        <w:pStyle w:val="a4"/>
        <w:spacing w:before="0" w:beforeAutospacing="0" w:after="0" w:afterAutospacing="0"/>
        <w:ind w:left="29" w:firstLine="511"/>
        <w:jc w:val="both"/>
        <w:rPr>
          <w:bCs/>
          <w:color w:val="000000"/>
          <w:lang w:val="kk-KZ"/>
        </w:rPr>
      </w:pPr>
      <w:r w:rsidRPr="00AA22CB">
        <w:rPr>
          <w:b/>
          <w:bCs/>
          <w:i/>
          <w:color w:val="000000"/>
          <w:lang w:val="kk-KZ"/>
        </w:rPr>
        <w:t>Реферат</w:t>
      </w:r>
      <w:r w:rsidRPr="00AA22CB">
        <w:rPr>
          <w:color w:val="000000"/>
          <w:lang w:val="kk-KZ"/>
        </w:rPr>
        <w:t xml:space="preserve"> – алғашқы түпнұсқаның негізгі мазмұнының қысқа, ықшамдалған түрі, онда көтерілген барлық мәселені қамтуға тиіс. </w:t>
      </w:r>
      <w:r w:rsidRPr="00AA22CB">
        <w:rPr>
          <w:bCs/>
          <w:color w:val="000000"/>
          <w:lang w:val="kk-KZ"/>
        </w:rPr>
        <w:t xml:space="preserve">Реферат сонымен тек қана ойсыз көшіру емес, таңдалған тақырып бойынша ақпарат көздеріне талдау мен сараптау жасау, оларға баға беру. Рефераттан  оардың «Мен» тұжырымы көрініп тұруы қажет. </w:t>
      </w:r>
    </w:p>
    <w:p w:rsidR="00CC4639" w:rsidRPr="00AA22CB" w:rsidRDefault="00CC4639" w:rsidP="00CC4639">
      <w:pPr>
        <w:pStyle w:val="a4"/>
        <w:spacing w:before="0" w:beforeAutospacing="0" w:after="0" w:afterAutospacing="0"/>
        <w:ind w:left="29" w:firstLine="511"/>
        <w:jc w:val="both"/>
        <w:rPr>
          <w:color w:val="000000"/>
          <w:lang w:val="kk-KZ"/>
        </w:rPr>
      </w:pPr>
      <w:r w:rsidRPr="00AA22CB">
        <w:rPr>
          <w:b/>
          <w:i/>
          <w:color w:val="000000"/>
          <w:lang w:val="kk-KZ"/>
        </w:rPr>
        <w:t>Ақпарат көздерімен</w:t>
      </w:r>
      <w:r w:rsidRPr="00AA22CB">
        <w:rPr>
          <w:color w:val="000000"/>
          <w:lang w:val="kk-KZ"/>
        </w:rPr>
        <w:t xml:space="preserve"> (оқулықтар, ғылыми әдебиеттермен зерттеулер, интернет, т.б.) жұмыс жасау. Ол үшін  магистрант  ең бірінші </w:t>
      </w:r>
      <w:r w:rsidRPr="00AA22CB">
        <w:rPr>
          <w:i/>
          <w:color w:val="000000"/>
          <w:lang w:val="kk-KZ"/>
        </w:rPr>
        <w:t xml:space="preserve">кітапханада катологпен жұмыс істеудің </w:t>
      </w:r>
      <w:r w:rsidRPr="00AA22CB">
        <w:rPr>
          <w:i/>
          <w:color w:val="000000"/>
          <w:lang w:val="kk-KZ"/>
        </w:rPr>
        <w:lastRenderedPageBreak/>
        <w:t xml:space="preserve">әдісін </w:t>
      </w:r>
      <w:r w:rsidRPr="00AA22CB">
        <w:rPr>
          <w:color w:val="000000"/>
          <w:lang w:val="kk-KZ"/>
        </w:rPr>
        <w:t>меңгеруі; тақырыптық, алфавиттік каталогтерден өзіңе қажетті әдебиеттер тізімін жасап, олармен танысуы; қажетті ақпаратты жинауды үйренуі қажет.</w:t>
      </w:r>
      <w:r w:rsidRPr="00AA22CB">
        <w:rPr>
          <w:color w:val="000000"/>
          <w:lang w:val="tr-TR"/>
        </w:rPr>
        <w:t xml:space="preserve"> </w:t>
      </w:r>
    </w:p>
    <w:p w:rsidR="00CC4639" w:rsidRPr="00AA22CB" w:rsidRDefault="00CC4639" w:rsidP="00CC4639">
      <w:pPr>
        <w:pStyle w:val="a4"/>
        <w:spacing w:before="0" w:beforeAutospacing="0" w:after="0" w:afterAutospacing="0"/>
        <w:ind w:left="29" w:firstLine="511"/>
        <w:jc w:val="both"/>
        <w:rPr>
          <w:color w:val="000000"/>
          <w:lang w:val="tr-TR"/>
        </w:rPr>
      </w:pPr>
      <w:r w:rsidRPr="00AA22CB">
        <w:rPr>
          <w:b/>
          <w:i/>
          <w:color w:val="000000"/>
          <w:lang w:val="tr-TR"/>
        </w:rPr>
        <w:t>Оқулық және ғылыми еңбектермен жұмыс</w:t>
      </w:r>
      <w:r w:rsidRPr="00AA22CB">
        <w:rPr>
          <w:b/>
          <w:color w:val="000000"/>
          <w:lang w:val="kk-KZ"/>
        </w:rPr>
        <w:t xml:space="preserve"> </w:t>
      </w:r>
      <w:r w:rsidRPr="00AA22CB">
        <w:rPr>
          <w:color w:val="000000"/>
          <w:lang w:val="kk-KZ"/>
        </w:rPr>
        <w:t>олардың</w:t>
      </w:r>
      <w:r w:rsidRPr="00AA22CB">
        <w:rPr>
          <w:b/>
          <w:color w:val="000000"/>
          <w:lang w:val="kk-KZ"/>
        </w:rPr>
        <w:t xml:space="preserve"> </w:t>
      </w:r>
      <w:r w:rsidRPr="00AA22CB">
        <w:rPr>
          <w:color w:val="000000"/>
          <w:lang w:val="tr-TR"/>
        </w:rPr>
        <w:t>мазмұнынан өзі</w:t>
      </w:r>
      <w:r w:rsidRPr="00AA22CB">
        <w:rPr>
          <w:color w:val="000000"/>
          <w:lang w:val="kk-KZ"/>
        </w:rPr>
        <w:t>н</w:t>
      </w:r>
      <w:r w:rsidRPr="00AA22CB">
        <w:rPr>
          <w:color w:val="000000"/>
          <w:lang w:val="tr-TR"/>
        </w:rPr>
        <w:t>е қажетті тақырыпты тауып, онымен танысу шолып оқудан басталады. Мұнан соң зертте</w:t>
      </w:r>
      <w:r w:rsidRPr="00AA22CB">
        <w:rPr>
          <w:color w:val="000000"/>
          <w:lang w:val="kk-KZ"/>
        </w:rPr>
        <w:t>й</w:t>
      </w:r>
      <w:r w:rsidRPr="00AA22CB">
        <w:rPr>
          <w:color w:val="000000"/>
          <w:lang w:val="tr-TR"/>
        </w:rPr>
        <w:t xml:space="preserve"> оқу орын алады. Зерттей оқу барысында қажетті тұжырымдар бойынша конспект жасалады. </w:t>
      </w:r>
    </w:p>
    <w:p w:rsidR="00CC4639" w:rsidRPr="00AA22CB" w:rsidRDefault="00CC4639" w:rsidP="00CC4639">
      <w:pPr>
        <w:pStyle w:val="a4"/>
        <w:spacing w:before="0" w:beforeAutospacing="0" w:after="0" w:afterAutospacing="0"/>
        <w:ind w:left="29" w:firstLine="511"/>
        <w:jc w:val="both"/>
        <w:rPr>
          <w:color w:val="000000"/>
          <w:lang w:val="kk-KZ"/>
        </w:rPr>
      </w:pPr>
      <w:r w:rsidRPr="00AA22CB">
        <w:rPr>
          <w:b/>
          <w:bCs/>
          <w:i/>
          <w:color w:val="000000"/>
          <w:lang w:val="tr-TR"/>
        </w:rPr>
        <w:t>«Дөңгелек үстел»</w:t>
      </w:r>
      <w:r w:rsidRPr="00AA22CB">
        <w:rPr>
          <w:b/>
          <w:bCs/>
          <w:color w:val="000000"/>
          <w:lang w:val="tr-TR"/>
        </w:rPr>
        <w:t xml:space="preserve"> </w:t>
      </w:r>
      <w:r w:rsidRPr="00AA22CB">
        <w:rPr>
          <w:bCs/>
          <w:color w:val="000000"/>
          <w:lang w:val="tr-TR"/>
        </w:rPr>
        <w:t xml:space="preserve">әдісі </w:t>
      </w:r>
      <w:r w:rsidRPr="00AA22CB">
        <w:rPr>
          <w:color w:val="000000"/>
          <w:lang w:val="tr-TR"/>
        </w:rPr>
        <w:t xml:space="preserve">ең біріншіден студенттердің өзара пікір алмасу формасы ретінде көрініс табады. </w:t>
      </w:r>
      <w:r w:rsidRPr="00AA22CB">
        <w:rPr>
          <w:color w:val="000000"/>
          <w:lang w:val="kk-KZ"/>
        </w:rPr>
        <w:t xml:space="preserve">Дөңгелек үстел – шағын топ ішінде  магистранттардың  қарастырылып отырған тақырып (сұрақ, мәселе, идея, тұжырым, т.б.) бойынша белгіленген уақыт аумағында өз ойларын ортаға салу тәсілі.  Дөңгелек үстелде сөз бір  магистрантқа бірнеше рет айналып келуі мүмкін. </w:t>
      </w:r>
    </w:p>
    <w:p w:rsidR="00CC4639" w:rsidRPr="00AA22CB" w:rsidRDefault="00CC4639" w:rsidP="00CC4639">
      <w:pPr>
        <w:pStyle w:val="a4"/>
        <w:spacing w:before="0" w:beforeAutospacing="0" w:after="0" w:afterAutospacing="0"/>
        <w:ind w:left="29" w:firstLine="511"/>
        <w:jc w:val="both"/>
        <w:rPr>
          <w:color w:val="000000"/>
          <w:lang w:val="kk-KZ"/>
        </w:rPr>
      </w:pPr>
      <w:r w:rsidRPr="00AA22CB">
        <w:rPr>
          <w:b/>
          <w:bCs/>
          <w:i/>
          <w:color w:val="000000"/>
          <w:lang w:val="tr-TR"/>
        </w:rPr>
        <w:t>ЭССЕ</w:t>
      </w:r>
      <w:r w:rsidRPr="00AA22CB">
        <w:rPr>
          <w:b/>
          <w:bCs/>
          <w:color w:val="000000"/>
          <w:lang w:val="tr-TR"/>
        </w:rPr>
        <w:t xml:space="preserve"> </w:t>
      </w:r>
      <w:r w:rsidRPr="00AA22CB">
        <w:rPr>
          <w:bCs/>
          <w:i/>
          <w:color w:val="000000"/>
          <w:lang w:val="tr-TR"/>
        </w:rPr>
        <w:t>(фр. « essay » - попытка, проба, очерк)</w:t>
      </w:r>
      <w:r w:rsidRPr="00AA22CB">
        <w:rPr>
          <w:i/>
          <w:color w:val="000000"/>
          <w:lang w:val="tr-TR"/>
        </w:rPr>
        <w:t xml:space="preserve"> -</w:t>
      </w:r>
      <w:r w:rsidRPr="00AA22CB">
        <w:rPr>
          <w:color w:val="000000"/>
          <w:lang w:val="tr-TR"/>
        </w:rPr>
        <w:t xml:space="preserve"> очерк, шығарма, белгілі бір тақырыптарға ой толғау. Рефератпен салыстырғанда, эссе автордың өзіндік ойларының жиынтығы болып табылады. Бұл философиялық, тарихи-биографиялық, публицистикалық, әдеби-сыни, ғылыми-көпшілік немесе беллетристикалық</w:t>
      </w:r>
      <w:r w:rsidRPr="00AA22CB">
        <w:rPr>
          <w:color w:val="000000"/>
          <w:lang w:val="kk-KZ"/>
        </w:rPr>
        <w:t xml:space="preserve"> (</w:t>
      </w:r>
      <w:r w:rsidRPr="00AA22CB">
        <w:rPr>
          <w:lang w:val="kk-KZ"/>
        </w:rPr>
        <w:t>көркем шығармалық)</w:t>
      </w:r>
      <w:r w:rsidRPr="00AA22CB">
        <w:rPr>
          <w:color w:val="000000"/>
          <w:lang w:val="tr-TR"/>
        </w:rPr>
        <w:t xml:space="preserve"> сипаттағы жаңа сөз. Барлық аргументтер, идеялар, анықтамалар егер </w:t>
      </w:r>
      <w:r w:rsidRPr="00AA22CB">
        <w:rPr>
          <w:color w:val="000000"/>
          <w:lang w:val="kk-KZ"/>
        </w:rPr>
        <w:t xml:space="preserve"> магистранттың </w:t>
      </w:r>
      <w:r w:rsidRPr="00AA22CB">
        <w:rPr>
          <w:color w:val="000000"/>
          <w:lang w:val="tr-TR"/>
        </w:rPr>
        <w:t xml:space="preserve"> өзінікі болмаса, </w:t>
      </w:r>
      <w:r w:rsidRPr="00AA22CB">
        <w:rPr>
          <w:color w:val="000000"/>
          <w:lang w:val="kk-KZ"/>
        </w:rPr>
        <w:t xml:space="preserve"> оларға </w:t>
      </w:r>
      <w:r w:rsidRPr="00AA22CB">
        <w:rPr>
          <w:color w:val="000000"/>
          <w:lang w:val="tr-TR"/>
        </w:rPr>
        <w:t>сілтеме жасалуы керек. Эсседе пайдаланған дерек көздер, дәйектемелер көрсетілуі керек. Эссе көлемі 3-5 бет. Эссе жанры шығармашылық еркіндікті қажет етеді</w:t>
      </w:r>
      <w:r w:rsidRPr="00AA22CB">
        <w:rPr>
          <w:color w:val="000000"/>
          <w:lang w:val="kk-KZ"/>
        </w:rPr>
        <w:t xml:space="preserve">, </w:t>
      </w:r>
      <w:r w:rsidRPr="00AA22CB">
        <w:rPr>
          <w:color w:val="000000"/>
          <w:lang w:val="tr-TR"/>
        </w:rPr>
        <w:t>ол кез-келген стилде жазылады, бұл оқылған, естілген, көрілген заттар туралы өзіндік ой. Эссе</w:t>
      </w:r>
      <w:r w:rsidRPr="00AA22CB">
        <w:rPr>
          <w:color w:val="000000"/>
          <w:lang w:val="kk-KZ"/>
        </w:rPr>
        <w:t xml:space="preserve">де </w:t>
      </w:r>
      <w:r w:rsidRPr="00AA22CB">
        <w:rPr>
          <w:color w:val="000000"/>
          <w:lang w:val="tr-TR"/>
        </w:rPr>
        <w:t>автор тұлғасы</w:t>
      </w:r>
      <w:r w:rsidRPr="00AA22CB">
        <w:rPr>
          <w:color w:val="000000"/>
          <w:lang w:val="kk-KZ"/>
        </w:rPr>
        <w:t>,</w:t>
      </w:r>
      <w:r w:rsidRPr="00AA22CB">
        <w:rPr>
          <w:color w:val="000000"/>
          <w:lang w:val="tr-TR"/>
        </w:rPr>
        <w:t xml:space="preserve"> оның ойы, сезімі, дүниеге көзқарасы тұрады</w:t>
      </w:r>
      <w:r w:rsidRPr="00AA22CB">
        <w:rPr>
          <w:color w:val="000000"/>
          <w:lang w:val="kk-KZ"/>
        </w:rPr>
        <w:t>.</w:t>
      </w:r>
      <w:r w:rsidRPr="00AA22CB">
        <w:rPr>
          <w:color w:val="000000"/>
          <w:lang w:val="tr-TR"/>
        </w:rPr>
        <w:t xml:space="preserve"> </w:t>
      </w:r>
    </w:p>
    <w:p w:rsidR="00CC4639" w:rsidRPr="00AA22CB" w:rsidRDefault="00CC4639" w:rsidP="00CC4639">
      <w:pPr>
        <w:pStyle w:val="a4"/>
        <w:spacing w:before="0" w:beforeAutospacing="0" w:after="0" w:afterAutospacing="0"/>
        <w:ind w:left="29" w:firstLine="511"/>
        <w:jc w:val="both"/>
        <w:rPr>
          <w:color w:val="000000"/>
          <w:lang w:val="kk-KZ"/>
        </w:rPr>
      </w:pPr>
      <w:r w:rsidRPr="00AA22CB">
        <w:rPr>
          <w:color w:val="000000"/>
          <w:lang w:val="kk-KZ"/>
        </w:rPr>
        <w:t xml:space="preserve">Эссе  магистранттың  сабақта қарастырылған тақырып жөнінде өз ойлары мен түсініктерін, идеялары мен пайымдарын келтіретін бағалау тәсілі. Эссе арқылы оқытушы магистранттың ойлау деңгейі мен сабақта қалай жұмыс жасағандығын бағалайды. </w:t>
      </w:r>
    </w:p>
    <w:p w:rsidR="00CC4639" w:rsidRPr="00AA22CB" w:rsidRDefault="00CC4639" w:rsidP="00CC4639">
      <w:pPr>
        <w:pStyle w:val="a4"/>
        <w:spacing w:before="0" w:beforeAutospacing="0" w:after="0" w:afterAutospacing="0"/>
        <w:ind w:left="29" w:firstLine="511"/>
        <w:jc w:val="both"/>
        <w:rPr>
          <w:color w:val="000000"/>
        </w:rPr>
      </w:pPr>
      <w:r w:rsidRPr="00AA22CB">
        <w:rPr>
          <w:b/>
          <w:bCs/>
          <w:i/>
          <w:color w:val="000000"/>
        </w:rPr>
        <w:t>Конспект</w:t>
      </w:r>
      <w:r w:rsidRPr="00AA22CB">
        <w:rPr>
          <w:b/>
          <w:bCs/>
          <w:color w:val="000000"/>
        </w:rPr>
        <w:t xml:space="preserve"> </w:t>
      </w:r>
      <w:r w:rsidRPr="00AA22CB">
        <w:rPr>
          <w:color w:val="000000"/>
        </w:rPr>
        <w:t xml:space="preserve">– </w:t>
      </w:r>
      <w:proofErr w:type="spellStart"/>
      <w:r w:rsidRPr="00AA22CB">
        <w:rPr>
          <w:color w:val="000000"/>
        </w:rPr>
        <w:t>басқа</w:t>
      </w:r>
      <w:proofErr w:type="spellEnd"/>
      <w:r w:rsidRPr="00AA22CB">
        <w:rPr>
          <w:color w:val="000000"/>
        </w:rPr>
        <w:t xml:space="preserve"> </w:t>
      </w:r>
      <w:proofErr w:type="spellStart"/>
      <w:r w:rsidRPr="00AA22CB">
        <w:rPr>
          <w:color w:val="000000"/>
        </w:rPr>
        <w:t>формалармен</w:t>
      </w:r>
      <w:proofErr w:type="spellEnd"/>
      <w:r w:rsidRPr="00AA22CB">
        <w:rPr>
          <w:color w:val="000000"/>
        </w:rPr>
        <w:t xml:space="preserve"> </w:t>
      </w:r>
      <w:proofErr w:type="spellStart"/>
      <w:r w:rsidRPr="00AA22CB">
        <w:rPr>
          <w:color w:val="000000"/>
        </w:rPr>
        <w:t>салыстырғанда</w:t>
      </w:r>
      <w:proofErr w:type="spellEnd"/>
      <w:r w:rsidRPr="00AA22CB">
        <w:rPr>
          <w:color w:val="000000"/>
        </w:rPr>
        <w:t xml:space="preserve"> </w:t>
      </w:r>
      <w:proofErr w:type="spellStart"/>
      <w:r w:rsidRPr="00AA22CB">
        <w:rPr>
          <w:color w:val="000000"/>
        </w:rPr>
        <w:t>жазудың</w:t>
      </w:r>
      <w:proofErr w:type="spellEnd"/>
      <w:r w:rsidRPr="00AA22CB">
        <w:rPr>
          <w:color w:val="000000"/>
        </w:rPr>
        <w:t xml:space="preserve"> </w:t>
      </w:r>
      <w:proofErr w:type="spellStart"/>
      <w:r w:rsidRPr="00AA22CB">
        <w:rPr>
          <w:color w:val="000000"/>
        </w:rPr>
        <w:t>ең</w:t>
      </w:r>
      <w:proofErr w:type="spellEnd"/>
      <w:r w:rsidRPr="00AA22CB">
        <w:rPr>
          <w:color w:val="000000"/>
        </w:rPr>
        <w:t xml:space="preserve"> </w:t>
      </w:r>
      <w:proofErr w:type="spellStart"/>
      <w:r w:rsidRPr="00AA22CB">
        <w:rPr>
          <w:color w:val="000000"/>
        </w:rPr>
        <w:t>әмбебап</w:t>
      </w:r>
      <w:proofErr w:type="spellEnd"/>
      <w:r w:rsidRPr="00AA22CB">
        <w:rPr>
          <w:color w:val="000000"/>
        </w:rPr>
        <w:t xml:space="preserve"> </w:t>
      </w:r>
      <w:proofErr w:type="spellStart"/>
      <w:r w:rsidRPr="00AA22CB">
        <w:rPr>
          <w:color w:val="000000"/>
        </w:rPr>
        <w:t>формасы</w:t>
      </w:r>
      <w:proofErr w:type="spellEnd"/>
      <w:r w:rsidRPr="00AA22CB">
        <w:rPr>
          <w:color w:val="000000"/>
        </w:rPr>
        <w:t xml:space="preserve">. Конспект </w:t>
      </w:r>
      <w:proofErr w:type="spellStart"/>
      <w:r w:rsidRPr="00AA22CB">
        <w:rPr>
          <w:color w:val="000000"/>
        </w:rPr>
        <w:t>жазғанда</w:t>
      </w:r>
      <w:proofErr w:type="spellEnd"/>
      <w:r w:rsidRPr="00AA22CB">
        <w:rPr>
          <w:color w:val="000000"/>
        </w:rPr>
        <w:t xml:space="preserve"> </w:t>
      </w:r>
      <w:proofErr w:type="spellStart"/>
      <w:r w:rsidRPr="00AA22CB">
        <w:rPr>
          <w:color w:val="000000"/>
        </w:rPr>
        <w:t>оқылған</w:t>
      </w:r>
      <w:proofErr w:type="spellEnd"/>
      <w:r w:rsidRPr="00AA22CB">
        <w:rPr>
          <w:color w:val="000000"/>
        </w:rPr>
        <w:t xml:space="preserve"> </w:t>
      </w:r>
      <w:proofErr w:type="spellStart"/>
      <w:r w:rsidRPr="00AA22CB">
        <w:rPr>
          <w:color w:val="000000"/>
        </w:rPr>
        <w:t>мәтінді</w:t>
      </w:r>
      <w:proofErr w:type="spellEnd"/>
      <w:r w:rsidRPr="00AA22CB">
        <w:rPr>
          <w:color w:val="000000"/>
        </w:rPr>
        <w:t xml:space="preserve"> </w:t>
      </w:r>
      <w:proofErr w:type="spellStart"/>
      <w:r w:rsidRPr="00AA22CB">
        <w:rPr>
          <w:color w:val="000000"/>
        </w:rPr>
        <w:t>қайта</w:t>
      </w:r>
      <w:proofErr w:type="spellEnd"/>
      <w:r w:rsidRPr="00AA22CB">
        <w:rPr>
          <w:color w:val="000000"/>
        </w:rPr>
        <w:t xml:space="preserve"> </w:t>
      </w:r>
      <w:proofErr w:type="spellStart"/>
      <w:r w:rsidRPr="00AA22CB">
        <w:rPr>
          <w:color w:val="000000"/>
        </w:rPr>
        <w:t>жазуда</w:t>
      </w:r>
      <w:proofErr w:type="spellEnd"/>
      <w:r w:rsidRPr="00AA22CB">
        <w:rPr>
          <w:color w:val="000000"/>
        </w:rPr>
        <w:t xml:space="preserve"> </w:t>
      </w:r>
      <w:proofErr w:type="spellStart"/>
      <w:r w:rsidRPr="00AA22CB">
        <w:rPr>
          <w:color w:val="000000"/>
        </w:rPr>
        <w:t>дұрыстығын</w:t>
      </w:r>
      <w:proofErr w:type="spellEnd"/>
      <w:r w:rsidRPr="00AA22CB">
        <w:rPr>
          <w:color w:val="000000"/>
        </w:rPr>
        <w:t xml:space="preserve"> </w:t>
      </w:r>
      <w:proofErr w:type="spellStart"/>
      <w:r w:rsidRPr="00AA22CB">
        <w:rPr>
          <w:color w:val="000000"/>
        </w:rPr>
        <w:t>қамтамасыз</w:t>
      </w:r>
      <w:proofErr w:type="spellEnd"/>
      <w:r w:rsidRPr="00AA22CB">
        <w:rPr>
          <w:color w:val="000000"/>
        </w:rPr>
        <w:t xml:space="preserve"> </w:t>
      </w:r>
      <w:proofErr w:type="spellStart"/>
      <w:r w:rsidRPr="00AA22CB">
        <w:rPr>
          <w:color w:val="000000"/>
        </w:rPr>
        <w:t>ету</w:t>
      </w:r>
      <w:proofErr w:type="spellEnd"/>
      <w:r w:rsidRPr="00AA22CB">
        <w:rPr>
          <w:color w:val="000000"/>
        </w:rPr>
        <w:t xml:space="preserve"> </w:t>
      </w:r>
      <w:proofErr w:type="spellStart"/>
      <w:r w:rsidRPr="00AA22CB">
        <w:rPr>
          <w:color w:val="000000"/>
        </w:rPr>
        <w:t>керек</w:t>
      </w:r>
      <w:proofErr w:type="spellEnd"/>
      <w:r w:rsidRPr="00AA22CB">
        <w:rPr>
          <w:color w:val="000000"/>
        </w:rPr>
        <w:t xml:space="preserve">. </w:t>
      </w:r>
      <w:proofErr w:type="spellStart"/>
      <w:r w:rsidRPr="00AA22CB">
        <w:rPr>
          <w:color w:val="000000"/>
        </w:rPr>
        <w:t>Конспекттің</w:t>
      </w:r>
      <w:proofErr w:type="spellEnd"/>
      <w:r w:rsidRPr="00AA22CB">
        <w:rPr>
          <w:color w:val="000000"/>
        </w:rPr>
        <w:t xml:space="preserve"> </w:t>
      </w:r>
      <w:proofErr w:type="spellStart"/>
      <w:r w:rsidRPr="00AA22CB">
        <w:rPr>
          <w:color w:val="000000"/>
        </w:rPr>
        <w:t>басты</w:t>
      </w:r>
      <w:proofErr w:type="spellEnd"/>
      <w:r w:rsidRPr="00AA22CB">
        <w:rPr>
          <w:color w:val="000000"/>
        </w:rPr>
        <w:t xml:space="preserve"> </w:t>
      </w:r>
      <w:proofErr w:type="spellStart"/>
      <w:r w:rsidRPr="00AA22CB">
        <w:rPr>
          <w:color w:val="000000"/>
        </w:rPr>
        <w:t>сипаты</w:t>
      </w:r>
      <w:proofErr w:type="spellEnd"/>
      <w:r w:rsidRPr="00AA22CB">
        <w:rPr>
          <w:color w:val="000000"/>
        </w:rPr>
        <w:t xml:space="preserve"> </w:t>
      </w:r>
      <w:proofErr w:type="spellStart"/>
      <w:r w:rsidRPr="00AA22CB">
        <w:rPr>
          <w:color w:val="000000"/>
        </w:rPr>
        <w:t>қысқалық</w:t>
      </w:r>
      <w:proofErr w:type="spellEnd"/>
      <w:r w:rsidRPr="00AA22CB">
        <w:rPr>
          <w:color w:val="000000"/>
        </w:rPr>
        <w:t xml:space="preserve"> </w:t>
      </w:r>
      <w:proofErr w:type="spellStart"/>
      <w:r w:rsidRPr="00AA22CB">
        <w:rPr>
          <w:color w:val="000000"/>
        </w:rPr>
        <w:t>әрі</w:t>
      </w:r>
      <w:proofErr w:type="spellEnd"/>
      <w:r w:rsidRPr="00AA22CB">
        <w:rPr>
          <w:color w:val="000000"/>
        </w:rPr>
        <w:t xml:space="preserve"> </w:t>
      </w:r>
      <w:proofErr w:type="spellStart"/>
      <w:r w:rsidRPr="00AA22CB">
        <w:rPr>
          <w:color w:val="000000"/>
        </w:rPr>
        <w:t>нақтылық</w:t>
      </w:r>
      <w:proofErr w:type="spellEnd"/>
      <w:proofErr w:type="gramStart"/>
      <w:r w:rsidRPr="00AA22CB">
        <w:rPr>
          <w:color w:val="000000"/>
        </w:rPr>
        <w:t xml:space="preserve">. </w:t>
      </w:r>
      <w:proofErr w:type="spellStart"/>
      <w:r w:rsidRPr="00AA22CB">
        <w:rPr>
          <w:color w:val="000000"/>
        </w:rPr>
        <w:t>конспектіде</w:t>
      </w:r>
      <w:proofErr w:type="spellEnd"/>
      <w:proofErr w:type="gramEnd"/>
      <w:r w:rsidRPr="00AA22CB">
        <w:rPr>
          <w:color w:val="000000"/>
        </w:rPr>
        <w:t xml:space="preserve"> ой </w:t>
      </w:r>
      <w:proofErr w:type="spellStart"/>
      <w:r w:rsidRPr="00AA22CB">
        <w:rPr>
          <w:color w:val="000000"/>
        </w:rPr>
        <w:t>сабақтастығы</w:t>
      </w:r>
      <w:proofErr w:type="spellEnd"/>
      <w:r w:rsidRPr="00AA22CB">
        <w:rPr>
          <w:color w:val="000000"/>
        </w:rPr>
        <w:t xml:space="preserve"> мен </w:t>
      </w:r>
      <w:proofErr w:type="spellStart"/>
      <w:r w:rsidRPr="00AA22CB">
        <w:rPr>
          <w:color w:val="000000"/>
        </w:rPr>
        <w:t>айтылған</w:t>
      </w:r>
      <w:proofErr w:type="spellEnd"/>
      <w:r w:rsidRPr="00AA22CB">
        <w:rPr>
          <w:color w:val="000000"/>
        </w:rPr>
        <w:t xml:space="preserve"> м</w:t>
      </w:r>
      <w:r w:rsidRPr="00AA22CB">
        <w:rPr>
          <w:color w:val="000000"/>
          <w:lang w:val="kk-KZ"/>
        </w:rPr>
        <w:t>ә</w:t>
      </w:r>
      <w:proofErr w:type="spellStart"/>
      <w:r w:rsidRPr="00AA22CB">
        <w:rPr>
          <w:color w:val="000000"/>
        </w:rPr>
        <w:t>тіннің</w:t>
      </w:r>
      <w:proofErr w:type="spellEnd"/>
      <w:r w:rsidRPr="00AA22CB">
        <w:rPr>
          <w:color w:val="000000"/>
        </w:rPr>
        <w:t xml:space="preserve"> </w:t>
      </w:r>
      <w:proofErr w:type="spellStart"/>
      <w:r w:rsidRPr="00AA22CB">
        <w:rPr>
          <w:color w:val="000000"/>
        </w:rPr>
        <w:t>қисыны</w:t>
      </w:r>
      <w:proofErr w:type="spellEnd"/>
      <w:r w:rsidRPr="00AA22CB">
        <w:rPr>
          <w:color w:val="000000"/>
        </w:rPr>
        <w:t xml:space="preserve"> </w:t>
      </w:r>
      <w:proofErr w:type="spellStart"/>
      <w:r w:rsidRPr="00AA22CB">
        <w:rPr>
          <w:color w:val="000000"/>
        </w:rPr>
        <w:t>сақталуы</w:t>
      </w:r>
      <w:proofErr w:type="spellEnd"/>
      <w:r w:rsidRPr="00AA22CB">
        <w:rPr>
          <w:color w:val="000000"/>
        </w:rPr>
        <w:t xml:space="preserve"> </w:t>
      </w:r>
      <w:proofErr w:type="spellStart"/>
      <w:r w:rsidRPr="00AA22CB">
        <w:rPr>
          <w:color w:val="000000"/>
        </w:rPr>
        <w:t>тиіс</w:t>
      </w:r>
      <w:proofErr w:type="spellEnd"/>
      <w:r w:rsidRPr="00AA22CB">
        <w:rPr>
          <w:color w:val="000000"/>
        </w:rPr>
        <w:t xml:space="preserve">. </w:t>
      </w:r>
      <w:proofErr w:type="spellStart"/>
      <w:r w:rsidRPr="00AA22CB">
        <w:rPr>
          <w:color w:val="000000"/>
        </w:rPr>
        <w:t>Конспектілеуде</w:t>
      </w:r>
      <w:proofErr w:type="spellEnd"/>
      <w:r w:rsidRPr="00AA22CB">
        <w:rPr>
          <w:color w:val="000000"/>
        </w:rPr>
        <w:t xml:space="preserve"> </w:t>
      </w:r>
      <w:proofErr w:type="spellStart"/>
      <w:r w:rsidRPr="00AA22CB">
        <w:rPr>
          <w:color w:val="000000"/>
        </w:rPr>
        <w:t>мәтін</w:t>
      </w:r>
      <w:proofErr w:type="spellEnd"/>
      <w:r w:rsidRPr="00AA22CB">
        <w:rPr>
          <w:color w:val="000000"/>
        </w:rPr>
        <w:t xml:space="preserve"> </w:t>
      </w:r>
      <w:proofErr w:type="spellStart"/>
      <w:r w:rsidRPr="00AA22CB">
        <w:rPr>
          <w:color w:val="000000"/>
        </w:rPr>
        <w:t>мазмұнының</w:t>
      </w:r>
      <w:proofErr w:type="spellEnd"/>
      <w:r w:rsidRPr="00AA22CB">
        <w:rPr>
          <w:color w:val="000000"/>
        </w:rPr>
        <w:t xml:space="preserve"> </w:t>
      </w:r>
      <w:proofErr w:type="spellStart"/>
      <w:r w:rsidRPr="00AA22CB">
        <w:rPr>
          <w:color w:val="000000"/>
        </w:rPr>
        <w:t>ең</w:t>
      </w:r>
      <w:proofErr w:type="spellEnd"/>
      <w:r w:rsidRPr="00AA22CB">
        <w:rPr>
          <w:color w:val="000000"/>
        </w:rPr>
        <w:t xml:space="preserve"> </w:t>
      </w:r>
      <w:proofErr w:type="spellStart"/>
      <w:r w:rsidRPr="00AA22CB">
        <w:rPr>
          <w:color w:val="000000"/>
        </w:rPr>
        <w:t>мәнді</w:t>
      </w:r>
      <w:proofErr w:type="spellEnd"/>
      <w:r w:rsidRPr="00AA22CB">
        <w:rPr>
          <w:color w:val="000000"/>
        </w:rPr>
        <w:t xml:space="preserve"> </w:t>
      </w:r>
      <w:proofErr w:type="spellStart"/>
      <w:r w:rsidRPr="00AA22CB">
        <w:rPr>
          <w:color w:val="000000"/>
        </w:rPr>
        <w:t>компоненттері</w:t>
      </w:r>
      <w:proofErr w:type="spellEnd"/>
      <w:r w:rsidRPr="00AA22CB">
        <w:rPr>
          <w:color w:val="000000"/>
        </w:rPr>
        <w:t xml:space="preserve">, </w:t>
      </w:r>
      <w:proofErr w:type="spellStart"/>
      <w:r w:rsidRPr="00AA22CB">
        <w:rPr>
          <w:color w:val="000000"/>
        </w:rPr>
        <w:t>есте</w:t>
      </w:r>
      <w:proofErr w:type="spellEnd"/>
      <w:r w:rsidRPr="00AA22CB">
        <w:rPr>
          <w:color w:val="000000"/>
        </w:rPr>
        <w:t xml:space="preserve"> </w:t>
      </w:r>
      <w:proofErr w:type="spellStart"/>
      <w:r w:rsidRPr="00AA22CB">
        <w:rPr>
          <w:color w:val="000000"/>
        </w:rPr>
        <w:t>сақталуға</w:t>
      </w:r>
      <w:proofErr w:type="spellEnd"/>
      <w:r w:rsidRPr="00AA22CB">
        <w:rPr>
          <w:color w:val="000000"/>
        </w:rPr>
        <w:t xml:space="preserve"> </w:t>
      </w:r>
      <w:proofErr w:type="spellStart"/>
      <w:r w:rsidRPr="00AA22CB">
        <w:rPr>
          <w:color w:val="000000"/>
        </w:rPr>
        <w:t>тиісті</w:t>
      </w:r>
      <w:proofErr w:type="spellEnd"/>
      <w:r w:rsidRPr="00AA22CB">
        <w:rPr>
          <w:color w:val="000000"/>
        </w:rPr>
        <w:t xml:space="preserve"> </w:t>
      </w:r>
      <w:proofErr w:type="spellStart"/>
      <w:r w:rsidRPr="00AA22CB">
        <w:rPr>
          <w:color w:val="000000"/>
        </w:rPr>
        <w:t>тіректер</w:t>
      </w:r>
      <w:proofErr w:type="spellEnd"/>
      <w:r w:rsidRPr="00AA22CB">
        <w:rPr>
          <w:color w:val="000000"/>
        </w:rPr>
        <w:t xml:space="preserve"> </w:t>
      </w:r>
      <w:proofErr w:type="spellStart"/>
      <w:r w:rsidRPr="00AA22CB">
        <w:rPr>
          <w:color w:val="000000"/>
        </w:rPr>
        <w:t>жазылады</w:t>
      </w:r>
      <w:proofErr w:type="spellEnd"/>
      <w:r w:rsidRPr="00AA22CB">
        <w:rPr>
          <w:color w:val="000000"/>
        </w:rPr>
        <w:t xml:space="preserve"> (</w:t>
      </w:r>
      <w:proofErr w:type="spellStart"/>
      <w:r w:rsidRPr="00AA22CB">
        <w:rPr>
          <w:color w:val="000000"/>
        </w:rPr>
        <w:t>мәселен</w:t>
      </w:r>
      <w:proofErr w:type="spellEnd"/>
      <w:r w:rsidRPr="00AA22CB">
        <w:rPr>
          <w:color w:val="000000"/>
        </w:rPr>
        <w:t xml:space="preserve">, </w:t>
      </w:r>
      <w:proofErr w:type="spellStart"/>
      <w:r w:rsidRPr="00AA22CB">
        <w:rPr>
          <w:color w:val="000000"/>
        </w:rPr>
        <w:t>атаулар</w:t>
      </w:r>
      <w:proofErr w:type="spellEnd"/>
      <w:r w:rsidRPr="00AA22CB">
        <w:rPr>
          <w:color w:val="000000"/>
        </w:rPr>
        <w:t xml:space="preserve">, </w:t>
      </w:r>
      <w:proofErr w:type="spellStart"/>
      <w:r w:rsidRPr="00AA22CB">
        <w:rPr>
          <w:color w:val="000000"/>
        </w:rPr>
        <w:t>даталар</w:t>
      </w:r>
      <w:proofErr w:type="spellEnd"/>
      <w:r w:rsidRPr="00AA22CB">
        <w:rPr>
          <w:color w:val="000000"/>
        </w:rPr>
        <w:t xml:space="preserve">, </w:t>
      </w:r>
      <w:proofErr w:type="spellStart"/>
      <w:r w:rsidRPr="00AA22CB">
        <w:rPr>
          <w:color w:val="000000"/>
        </w:rPr>
        <w:t>кейбір</w:t>
      </w:r>
      <w:proofErr w:type="spellEnd"/>
      <w:r w:rsidRPr="00AA22CB">
        <w:rPr>
          <w:color w:val="000000"/>
        </w:rPr>
        <w:t xml:space="preserve"> </w:t>
      </w:r>
      <w:proofErr w:type="spellStart"/>
      <w:r w:rsidRPr="00AA22CB">
        <w:rPr>
          <w:color w:val="000000"/>
        </w:rPr>
        <w:t>терминдер</w:t>
      </w:r>
      <w:proofErr w:type="spellEnd"/>
      <w:r w:rsidRPr="00AA22CB">
        <w:rPr>
          <w:color w:val="000000"/>
        </w:rPr>
        <w:t xml:space="preserve">, </w:t>
      </w:r>
      <w:proofErr w:type="spellStart"/>
      <w:r w:rsidRPr="00AA22CB">
        <w:rPr>
          <w:color w:val="000000"/>
        </w:rPr>
        <w:t>символдар</w:t>
      </w:r>
      <w:proofErr w:type="spellEnd"/>
      <w:r w:rsidRPr="00AA22CB">
        <w:rPr>
          <w:color w:val="000000"/>
        </w:rPr>
        <w:t xml:space="preserve">). </w:t>
      </w:r>
    </w:p>
    <w:p w:rsidR="00CC4639" w:rsidRPr="00AA22CB" w:rsidRDefault="00CC4639" w:rsidP="00CC4639">
      <w:pPr>
        <w:pStyle w:val="a4"/>
        <w:spacing w:before="0" w:beforeAutospacing="0" w:after="0" w:afterAutospacing="0"/>
        <w:ind w:left="29" w:firstLine="511"/>
        <w:jc w:val="both"/>
        <w:rPr>
          <w:color w:val="000000"/>
          <w:lang w:val="kk-KZ"/>
        </w:rPr>
      </w:pPr>
      <w:proofErr w:type="spellStart"/>
      <w:r w:rsidRPr="00AA22CB">
        <w:rPr>
          <w:b/>
          <w:bCs/>
          <w:i/>
          <w:color w:val="000000"/>
        </w:rPr>
        <w:t>Колло́квиум</w:t>
      </w:r>
      <w:proofErr w:type="spellEnd"/>
      <w:r w:rsidRPr="00AA22CB">
        <w:rPr>
          <w:i/>
          <w:color w:val="000000"/>
        </w:rPr>
        <w:t>:</w:t>
      </w:r>
      <w:r w:rsidRPr="00AA22CB">
        <w:rPr>
          <w:color w:val="000000"/>
        </w:rPr>
        <w:t xml:space="preserve"> (</w:t>
      </w:r>
      <w:hyperlink r:id="rId5" w:tgtFrame="_parent" w:tooltip="Латинский язык" w:history="1">
        <w:r w:rsidRPr="00AA22CB">
          <w:rPr>
            <w:rStyle w:val="a3"/>
            <w:color w:val="000000"/>
          </w:rPr>
          <w:t>лат</w:t>
        </w:r>
        <w:proofErr w:type="gramStart"/>
        <w:r w:rsidRPr="00AA22CB">
          <w:rPr>
            <w:rStyle w:val="a3"/>
            <w:color w:val="000000"/>
          </w:rPr>
          <w:t>.</w:t>
        </w:r>
      </w:hyperlink>
      <w:r w:rsidRPr="00AA22CB">
        <w:rPr>
          <w:color w:val="000000"/>
        </w:rPr>
        <w:t xml:space="preserve"> </w:t>
      </w:r>
      <w:proofErr w:type="spellStart"/>
      <w:r w:rsidRPr="00AA22CB">
        <w:rPr>
          <w:iCs/>
          <w:color w:val="000000"/>
        </w:rPr>
        <w:t>colloquium</w:t>
      </w:r>
      <w:proofErr w:type="spellEnd"/>
      <w:proofErr w:type="gramEnd"/>
      <w:r w:rsidRPr="00AA22CB">
        <w:rPr>
          <w:color w:val="000000"/>
        </w:rPr>
        <w:t xml:space="preserve"> - </w:t>
      </w:r>
      <w:proofErr w:type="spellStart"/>
      <w:r w:rsidRPr="00AA22CB">
        <w:rPr>
          <w:color w:val="000000"/>
        </w:rPr>
        <w:t>әңгіме</w:t>
      </w:r>
      <w:proofErr w:type="spellEnd"/>
      <w:r w:rsidRPr="00AA22CB">
        <w:rPr>
          <w:color w:val="000000"/>
        </w:rPr>
        <w:t xml:space="preserve">, </w:t>
      </w:r>
      <w:proofErr w:type="spellStart"/>
      <w:r w:rsidRPr="00AA22CB">
        <w:rPr>
          <w:color w:val="000000"/>
        </w:rPr>
        <w:t>жиналыс</w:t>
      </w:r>
      <w:proofErr w:type="spellEnd"/>
      <w:r w:rsidRPr="00AA22CB">
        <w:rPr>
          <w:color w:val="000000"/>
        </w:rPr>
        <w:t xml:space="preserve">, </w:t>
      </w:r>
      <w:proofErr w:type="spellStart"/>
      <w:r w:rsidRPr="00AA22CB">
        <w:rPr>
          <w:color w:val="000000"/>
        </w:rPr>
        <w:t>мәжіліс</w:t>
      </w:r>
      <w:proofErr w:type="spellEnd"/>
      <w:r w:rsidRPr="00AA22CB">
        <w:rPr>
          <w:color w:val="000000"/>
        </w:rPr>
        <w:t>)</w:t>
      </w:r>
      <w:r w:rsidRPr="00AA22CB">
        <w:rPr>
          <w:color w:val="000000"/>
          <w:lang w:val="kk-KZ"/>
        </w:rPr>
        <w:t xml:space="preserve"> - </w:t>
      </w:r>
      <w:proofErr w:type="spellStart"/>
      <w:r w:rsidRPr="00AA22CB">
        <w:rPr>
          <w:color w:val="000000"/>
        </w:rPr>
        <w:t>ғылыми</w:t>
      </w:r>
      <w:proofErr w:type="spellEnd"/>
      <w:r w:rsidRPr="00AA22CB">
        <w:rPr>
          <w:color w:val="000000"/>
        </w:rPr>
        <w:t xml:space="preserve"> </w:t>
      </w:r>
      <w:proofErr w:type="spellStart"/>
      <w:r w:rsidRPr="00AA22CB">
        <w:rPr>
          <w:color w:val="000000"/>
        </w:rPr>
        <w:t>жиналыстар</w:t>
      </w:r>
      <w:proofErr w:type="spellEnd"/>
      <w:r w:rsidRPr="00AA22CB">
        <w:rPr>
          <w:color w:val="000000"/>
        </w:rPr>
        <w:t xml:space="preserve">, </w:t>
      </w:r>
      <w:proofErr w:type="spellStart"/>
      <w:r w:rsidRPr="00AA22CB">
        <w:rPr>
          <w:color w:val="000000"/>
        </w:rPr>
        <w:t>оның</w:t>
      </w:r>
      <w:proofErr w:type="spellEnd"/>
      <w:r w:rsidRPr="00AA22CB">
        <w:rPr>
          <w:color w:val="000000"/>
        </w:rPr>
        <w:t xml:space="preserve"> </w:t>
      </w:r>
      <w:proofErr w:type="spellStart"/>
      <w:r w:rsidRPr="00AA22CB">
        <w:rPr>
          <w:color w:val="000000"/>
        </w:rPr>
        <w:t>маңызы</w:t>
      </w:r>
      <w:proofErr w:type="spellEnd"/>
      <w:r w:rsidRPr="00AA22CB">
        <w:rPr>
          <w:color w:val="000000"/>
        </w:rPr>
        <w:t xml:space="preserve"> </w:t>
      </w:r>
      <w:proofErr w:type="spellStart"/>
      <w:r w:rsidRPr="00AA22CB">
        <w:rPr>
          <w:color w:val="000000"/>
        </w:rPr>
        <w:t>баяндамаларды</w:t>
      </w:r>
      <w:proofErr w:type="spellEnd"/>
      <w:r w:rsidRPr="00AA22CB">
        <w:rPr>
          <w:color w:val="000000"/>
        </w:rPr>
        <w:t xml:space="preserve"> </w:t>
      </w:r>
      <w:proofErr w:type="spellStart"/>
      <w:r w:rsidRPr="00AA22CB">
        <w:rPr>
          <w:color w:val="000000"/>
        </w:rPr>
        <w:t>оқып</w:t>
      </w:r>
      <w:proofErr w:type="spellEnd"/>
      <w:r w:rsidRPr="00AA22CB">
        <w:rPr>
          <w:color w:val="000000"/>
        </w:rPr>
        <w:t xml:space="preserve">, </w:t>
      </w:r>
      <w:proofErr w:type="spellStart"/>
      <w:r w:rsidRPr="00AA22CB">
        <w:rPr>
          <w:color w:val="000000"/>
        </w:rPr>
        <w:t>талқылау</w:t>
      </w:r>
      <w:proofErr w:type="spellEnd"/>
      <w:r w:rsidRPr="00AA22CB">
        <w:rPr>
          <w:color w:val="000000"/>
        </w:rPr>
        <w:t xml:space="preserve">. </w:t>
      </w:r>
      <w:r w:rsidRPr="00AA22CB">
        <w:rPr>
          <w:color w:val="000000"/>
          <w:lang w:val="kk-KZ"/>
        </w:rPr>
        <w:t>С</w:t>
      </w:r>
      <w:proofErr w:type="spellStart"/>
      <w:r w:rsidRPr="00AA22CB">
        <w:rPr>
          <w:color w:val="000000"/>
        </w:rPr>
        <w:t>онымен</w:t>
      </w:r>
      <w:proofErr w:type="spellEnd"/>
      <w:r w:rsidRPr="00AA22CB">
        <w:rPr>
          <w:color w:val="000000"/>
        </w:rPr>
        <w:t xml:space="preserve"> </w:t>
      </w:r>
      <w:proofErr w:type="spellStart"/>
      <w:r w:rsidRPr="00AA22CB">
        <w:rPr>
          <w:color w:val="000000"/>
        </w:rPr>
        <w:t>қатар</w:t>
      </w:r>
      <w:proofErr w:type="spellEnd"/>
      <w:r w:rsidRPr="00AA22CB">
        <w:rPr>
          <w:color w:val="000000"/>
        </w:rPr>
        <w:t xml:space="preserve"> </w:t>
      </w:r>
      <w:proofErr w:type="spellStart"/>
      <w:r w:rsidRPr="00AA22CB">
        <w:rPr>
          <w:color w:val="000000"/>
        </w:rPr>
        <w:t>колло́квиум</w:t>
      </w:r>
      <w:proofErr w:type="spellEnd"/>
      <w:r w:rsidRPr="00AA22CB">
        <w:rPr>
          <w:color w:val="000000"/>
          <w:lang w:val="kk-KZ"/>
        </w:rPr>
        <w:t xml:space="preserve"> - </w:t>
      </w:r>
      <w:proofErr w:type="spellStart"/>
      <w:r w:rsidRPr="00AA22CB">
        <w:rPr>
          <w:color w:val="000000"/>
        </w:rPr>
        <w:t>білім</w:t>
      </w:r>
      <w:proofErr w:type="spellEnd"/>
      <w:r w:rsidRPr="00AA22CB">
        <w:rPr>
          <w:color w:val="000000"/>
        </w:rPr>
        <w:t xml:space="preserve"> беру </w:t>
      </w:r>
      <w:proofErr w:type="spellStart"/>
      <w:r w:rsidRPr="00AA22CB">
        <w:rPr>
          <w:color w:val="000000"/>
        </w:rPr>
        <w:t>жүйесінде</w:t>
      </w:r>
      <w:proofErr w:type="spellEnd"/>
      <w:r w:rsidRPr="00AA22CB">
        <w:rPr>
          <w:color w:val="000000"/>
        </w:rPr>
        <w:t xml:space="preserve"> </w:t>
      </w:r>
      <w:proofErr w:type="spellStart"/>
      <w:r w:rsidRPr="00AA22CB">
        <w:rPr>
          <w:color w:val="000000"/>
        </w:rPr>
        <w:t>білімді</w:t>
      </w:r>
      <w:proofErr w:type="spellEnd"/>
      <w:r w:rsidRPr="00AA22CB">
        <w:rPr>
          <w:color w:val="000000"/>
        </w:rPr>
        <w:t xml:space="preserve"> </w:t>
      </w:r>
      <w:proofErr w:type="spellStart"/>
      <w:r w:rsidRPr="00AA22CB">
        <w:rPr>
          <w:color w:val="000000"/>
        </w:rPr>
        <w:t>бағалау</w:t>
      </w:r>
      <w:proofErr w:type="spellEnd"/>
      <w:r w:rsidRPr="00AA22CB">
        <w:rPr>
          <w:color w:val="000000"/>
        </w:rPr>
        <w:t xml:space="preserve"> мен </w:t>
      </w:r>
      <w:proofErr w:type="spellStart"/>
      <w:r w:rsidRPr="00AA22CB">
        <w:rPr>
          <w:color w:val="000000"/>
        </w:rPr>
        <w:t>тексерудің</w:t>
      </w:r>
      <w:proofErr w:type="spellEnd"/>
      <w:r w:rsidRPr="00AA22CB">
        <w:rPr>
          <w:color w:val="000000"/>
        </w:rPr>
        <w:t xml:space="preserve"> </w:t>
      </w:r>
      <w:proofErr w:type="spellStart"/>
      <w:r w:rsidRPr="00AA22CB">
        <w:rPr>
          <w:color w:val="000000"/>
        </w:rPr>
        <w:t>бір</w:t>
      </w:r>
      <w:proofErr w:type="spellEnd"/>
      <w:r w:rsidRPr="00AA22CB">
        <w:rPr>
          <w:color w:val="000000"/>
        </w:rPr>
        <w:t xml:space="preserve"> </w:t>
      </w:r>
      <w:proofErr w:type="spellStart"/>
      <w:r w:rsidRPr="00AA22CB">
        <w:rPr>
          <w:color w:val="000000"/>
        </w:rPr>
        <w:t>формасы</w:t>
      </w:r>
      <w:proofErr w:type="spellEnd"/>
      <w:r w:rsidRPr="00AA22CB">
        <w:rPr>
          <w:color w:val="000000"/>
          <w:lang w:val="kk-KZ"/>
        </w:rPr>
        <w:t xml:space="preserve">. Әдетте жоғарғы оқу орындарында ол семестр ортасында жүргізілетін, өзіндік </w:t>
      </w:r>
      <w:r w:rsidRPr="00AA22CB">
        <w:rPr>
          <w:color w:val="000000"/>
          <w:u w:val="single"/>
          <w:lang w:val="kk-KZ"/>
        </w:rPr>
        <w:t>мини-</w:t>
      </w:r>
      <w:hyperlink r:id="rId6" w:tgtFrame="_parent" w:tooltip="Экзамен" w:history="1">
        <w:r w:rsidRPr="00AA22CB">
          <w:rPr>
            <w:rStyle w:val="a3"/>
            <w:color w:val="000000"/>
            <w:lang w:val="kk-KZ"/>
          </w:rPr>
          <w:t>емтихан</w:t>
        </w:r>
      </w:hyperlink>
      <w:r w:rsidRPr="00AA22CB">
        <w:rPr>
          <w:color w:val="000000"/>
          <w:lang w:val="kk-KZ"/>
        </w:rPr>
        <w:t xml:space="preserve">, мақсаты емтихан тақырыптарының тізімін азайту. Коллоквиум барысында жобалар, рефераттар және басқа жазба жұмыстары тексерілуі мүмкін. Коллоквиумде алынған баға емтихан бағасына тікелей қатысы болуы мүмкін. Коллоквиум мазмұнына 2 практикалық міндет, 2 нақты теориялық сұрақ кіреді. </w:t>
      </w:r>
    </w:p>
    <w:p w:rsidR="00CC4639" w:rsidRPr="00AA22CB" w:rsidRDefault="00CC4639" w:rsidP="00CC4639">
      <w:pPr>
        <w:pStyle w:val="a4"/>
        <w:spacing w:before="0" w:beforeAutospacing="0" w:after="0" w:afterAutospacing="0"/>
        <w:ind w:left="29" w:firstLine="511"/>
        <w:jc w:val="both"/>
        <w:rPr>
          <w:color w:val="000000"/>
          <w:lang w:val="kk-KZ"/>
        </w:rPr>
      </w:pPr>
      <w:r w:rsidRPr="00AA22CB">
        <w:rPr>
          <w:b/>
          <w:bCs/>
          <w:i/>
          <w:color w:val="000000"/>
          <w:lang w:val="kk-KZ"/>
        </w:rPr>
        <w:t>Проект (жоба)</w:t>
      </w:r>
      <w:r w:rsidRPr="00AA22CB">
        <w:rPr>
          <w:color w:val="000000"/>
          <w:lang w:val="kk-KZ"/>
        </w:rPr>
        <w:t xml:space="preserve">  өгеше  өнім яки қызмет тудыру мақсатымен уақытша айналысатын жұмыс. Себебі әр жобаның өз уақыты, яғни басталуы мен аяғы болады. Жобаға бірнеше магистрант қатысуы мүмкін. Жоба ретінде тапсырманы құру, журналдың номерін дайындау, ақпараттық жүйесін құру және  т.б. </w:t>
      </w:r>
    </w:p>
    <w:p w:rsidR="00CC4639" w:rsidRPr="00AA22CB" w:rsidRDefault="00CC4639" w:rsidP="00CC4639">
      <w:pPr>
        <w:pStyle w:val="a4"/>
        <w:spacing w:before="0" w:beforeAutospacing="0" w:after="0" w:afterAutospacing="0"/>
        <w:ind w:left="29" w:firstLine="511"/>
        <w:jc w:val="both"/>
        <w:rPr>
          <w:color w:val="000000"/>
          <w:lang w:val="kk-KZ"/>
        </w:rPr>
      </w:pPr>
      <w:r w:rsidRPr="00AA22CB">
        <w:rPr>
          <w:b/>
          <w:bCs/>
          <w:i/>
          <w:color w:val="000000"/>
          <w:lang w:val="kk-KZ"/>
        </w:rPr>
        <w:t>Пресс-конференциялар</w:t>
      </w:r>
      <w:r w:rsidRPr="00AA22CB">
        <w:rPr>
          <w:color w:val="000000"/>
          <w:lang w:val="kk-KZ"/>
        </w:rPr>
        <w:t xml:space="preserve"> журналистермен қарым-қатынас жасау формасы, ақпаратты ең бірінші алудың жолы. Пресс-конференцияда әдетте басшылық немесе көтерілген мәселеге құзырлы адамдар қатысады. </w:t>
      </w:r>
    </w:p>
    <w:p w:rsidR="00CC4639" w:rsidRPr="00AA22CB" w:rsidRDefault="00CC4639" w:rsidP="00CC4639">
      <w:pPr>
        <w:pStyle w:val="a4"/>
        <w:spacing w:before="0" w:beforeAutospacing="0" w:after="0" w:afterAutospacing="0"/>
        <w:ind w:left="29" w:firstLine="511"/>
        <w:jc w:val="both"/>
        <w:rPr>
          <w:lang w:val="kk-KZ"/>
        </w:rPr>
      </w:pPr>
      <w:r w:rsidRPr="00AA22CB">
        <w:rPr>
          <w:b/>
          <w:i/>
          <w:color w:val="000000"/>
          <w:lang w:val="kk-KZ"/>
        </w:rPr>
        <w:t>Пікірталас</w:t>
      </w:r>
      <w:r w:rsidRPr="00AA22CB">
        <w:rPr>
          <w:b/>
          <w:bCs/>
          <w:i/>
          <w:iCs/>
          <w:color w:val="000000"/>
          <w:lang w:val="kk-KZ"/>
        </w:rPr>
        <w:t xml:space="preserve"> (дискуссия)</w:t>
      </w:r>
      <w:r w:rsidRPr="00AA22CB">
        <w:rPr>
          <w:b/>
          <w:bCs/>
          <w:iCs/>
          <w:color w:val="000000"/>
          <w:lang w:val="kk-KZ"/>
        </w:rPr>
        <w:t xml:space="preserve"> -</w:t>
      </w:r>
      <w:r w:rsidRPr="00AA22CB">
        <w:rPr>
          <w:color w:val="000000"/>
          <w:lang w:val="kk-KZ"/>
        </w:rPr>
        <w:t xml:space="preserve"> қандай да болмасын проблема бойынша қарама-қарсы пікірлерді келтіру арқылы ақиқатқа жету тәсілі. </w:t>
      </w:r>
    </w:p>
    <w:p w:rsidR="00CC4639" w:rsidRPr="00AA22CB" w:rsidRDefault="00CC4639" w:rsidP="00CC4639">
      <w:pPr>
        <w:spacing w:line="240" w:lineRule="auto"/>
        <w:ind w:left="29" w:firstLine="511"/>
        <w:jc w:val="both"/>
        <w:rPr>
          <w:rFonts w:ascii="Times New Roman" w:hAnsi="Times New Roman" w:cs="Times New Roman"/>
          <w:bCs/>
          <w:color w:val="000000"/>
          <w:sz w:val="24"/>
          <w:szCs w:val="24"/>
          <w:lang w:val="kk-KZ"/>
        </w:rPr>
      </w:pPr>
      <w:r w:rsidRPr="00AA22CB">
        <w:rPr>
          <w:rFonts w:ascii="Times New Roman" w:hAnsi="Times New Roman" w:cs="Times New Roman"/>
          <w:b/>
          <w:bCs/>
          <w:i/>
          <w:color w:val="000000"/>
          <w:sz w:val="24"/>
          <w:szCs w:val="24"/>
          <w:lang w:val="kk-KZ"/>
        </w:rPr>
        <w:t>Топтық зерттеу немесе презентация</w:t>
      </w:r>
      <w:r w:rsidRPr="00AA22CB">
        <w:rPr>
          <w:rFonts w:ascii="Times New Roman" w:hAnsi="Times New Roman" w:cs="Times New Roman"/>
          <w:b/>
          <w:bCs/>
          <w:color w:val="000000"/>
          <w:sz w:val="24"/>
          <w:szCs w:val="24"/>
          <w:lang w:val="kk-KZ"/>
        </w:rPr>
        <w:t xml:space="preserve">  </w:t>
      </w:r>
      <w:r w:rsidRPr="00AA22CB">
        <w:rPr>
          <w:rFonts w:ascii="Times New Roman" w:hAnsi="Times New Roman" w:cs="Times New Roman"/>
          <w:bCs/>
          <w:i/>
          <w:color w:val="000000"/>
          <w:sz w:val="24"/>
          <w:szCs w:val="24"/>
          <w:lang w:val="kk-KZ"/>
        </w:rPr>
        <w:t xml:space="preserve">(бірлескен жұмыс) </w:t>
      </w:r>
      <w:r w:rsidRPr="00AA22CB">
        <w:rPr>
          <w:rFonts w:ascii="Times New Roman" w:hAnsi="Times New Roman" w:cs="Times New Roman"/>
          <w:b/>
          <w:bCs/>
          <w:color w:val="000000"/>
          <w:sz w:val="24"/>
          <w:szCs w:val="24"/>
          <w:lang w:val="kk-KZ"/>
        </w:rPr>
        <w:t xml:space="preserve">– </w:t>
      </w:r>
      <w:r w:rsidRPr="00AA22CB">
        <w:rPr>
          <w:rFonts w:ascii="Times New Roman" w:hAnsi="Times New Roman" w:cs="Times New Roman"/>
          <w:bCs/>
          <w:color w:val="000000"/>
          <w:sz w:val="24"/>
          <w:szCs w:val="24"/>
          <w:lang w:val="kk-KZ"/>
        </w:rPr>
        <w:t xml:space="preserve">семинар немесе практикалық сабақтарда магистранттардың бірлесе отырып белгілі бір проблеманы графикалы түрде шешу тәсілі. Оқытушы тақырып бойынша шешуді талап ететін проблеманы студенттерге ұсынады. Магистранттар шағын топтарға бөлініп, аталған проблеманы шешу жолдарын талқылап, өздерінің шешімін плакатқа түсіреді. Олар өздігінен мазмұн мен тапсырма орындаудың формасын таңдайды, ақпарат жинастырады, оларды талдап, бағалайды. Содан кейін плакат қабырғаға ілінеді де, топ атынан спикер шығып жұмысты қорғайды. Қорғау соңында топ мүшелері басқаларының сұрақтарына </w:t>
      </w:r>
      <w:r w:rsidRPr="00AA22CB">
        <w:rPr>
          <w:rFonts w:ascii="Times New Roman" w:hAnsi="Times New Roman" w:cs="Times New Roman"/>
          <w:bCs/>
          <w:color w:val="000000"/>
          <w:sz w:val="24"/>
          <w:szCs w:val="24"/>
          <w:lang w:val="kk-KZ"/>
        </w:rPr>
        <w:lastRenderedPageBreak/>
        <w:t xml:space="preserve">жауап береді, олардың өз шешімдеріне түзету енгізуі де мүмкін. Оқытушы әр топқа жеке тапсырма беруі немесе топтар тапсырманы өздері де таңдап алуы  мүмкін. </w:t>
      </w:r>
    </w:p>
    <w:p w:rsidR="00CC4639" w:rsidRPr="00AA22CB" w:rsidRDefault="00CC4639" w:rsidP="00CC4639">
      <w:pPr>
        <w:spacing w:line="240" w:lineRule="auto"/>
        <w:ind w:left="29" w:firstLine="511"/>
        <w:jc w:val="both"/>
        <w:rPr>
          <w:rFonts w:ascii="Times New Roman" w:hAnsi="Times New Roman" w:cs="Times New Roman"/>
          <w:b/>
          <w:bCs/>
          <w:i/>
          <w:color w:val="000000"/>
          <w:sz w:val="24"/>
          <w:szCs w:val="24"/>
          <w:lang w:val="kk-KZ"/>
        </w:rPr>
      </w:pPr>
      <w:r w:rsidRPr="00AA22CB">
        <w:rPr>
          <w:rFonts w:ascii="Times New Roman" w:hAnsi="Times New Roman" w:cs="Times New Roman"/>
          <w:b/>
          <w:bCs/>
          <w:i/>
          <w:color w:val="000000"/>
          <w:sz w:val="24"/>
          <w:szCs w:val="24"/>
          <w:lang w:val="kk-KZ"/>
        </w:rPr>
        <w:t>Ойындар:</w:t>
      </w:r>
    </w:p>
    <w:p w:rsidR="00CC4639" w:rsidRPr="00AA22CB" w:rsidRDefault="00CC4639" w:rsidP="00CC4639">
      <w:pPr>
        <w:numPr>
          <w:ilvl w:val="0"/>
          <w:numId w:val="2"/>
        </w:numPr>
        <w:autoSpaceDN w:val="0"/>
        <w:spacing w:after="0" w:line="240" w:lineRule="auto"/>
        <w:ind w:left="29" w:firstLine="511"/>
        <w:jc w:val="both"/>
        <w:rPr>
          <w:rFonts w:ascii="Times New Roman" w:hAnsi="Times New Roman" w:cs="Times New Roman"/>
          <w:bCs/>
          <w:color w:val="000000"/>
          <w:sz w:val="24"/>
          <w:szCs w:val="24"/>
          <w:lang w:val="kk-KZ"/>
        </w:rPr>
      </w:pPr>
      <w:r w:rsidRPr="00AA22CB">
        <w:rPr>
          <w:rFonts w:ascii="Times New Roman" w:hAnsi="Times New Roman" w:cs="Times New Roman"/>
          <w:bCs/>
          <w:color w:val="000000"/>
          <w:sz w:val="24"/>
          <w:szCs w:val="24"/>
          <w:lang w:val="kk-KZ"/>
        </w:rPr>
        <w:t>Рөлдік ойындар: көшбасшылық ойындар.</w:t>
      </w:r>
    </w:p>
    <w:p w:rsidR="00CC4639" w:rsidRPr="00AA22CB" w:rsidRDefault="00CC4639" w:rsidP="00CC4639">
      <w:pPr>
        <w:numPr>
          <w:ilvl w:val="0"/>
          <w:numId w:val="2"/>
        </w:numPr>
        <w:autoSpaceDN w:val="0"/>
        <w:spacing w:after="0" w:line="240" w:lineRule="auto"/>
        <w:ind w:left="29" w:firstLine="511"/>
        <w:jc w:val="both"/>
        <w:rPr>
          <w:rFonts w:ascii="Times New Roman" w:hAnsi="Times New Roman" w:cs="Times New Roman"/>
          <w:bCs/>
          <w:color w:val="000000"/>
          <w:sz w:val="24"/>
          <w:szCs w:val="24"/>
          <w:lang w:val="kk-KZ"/>
        </w:rPr>
      </w:pPr>
      <w:r w:rsidRPr="00AA22CB">
        <w:rPr>
          <w:rFonts w:ascii="Times New Roman" w:hAnsi="Times New Roman" w:cs="Times New Roman"/>
          <w:bCs/>
          <w:color w:val="000000"/>
          <w:sz w:val="24"/>
          <w:szCs w:val="24"/>
          <w:lang w:val="kk-KZ"/>
        </w:rPr>
        <w:t>Іскерлік ойындар: саяхат, блиц-ойындар, өндірістік ойындар.</w:t>
      </w:r>
    </w:p>
    <w:p w:rsidR="00CC4639" w:rsidRPr="00AA22CB" w:rsidRDefault="00CC4639" w:rsidP="00CC4639">
      <w:pPr>
        <w:numPr>
          <w:ilvl w:val="0"/>
          <w:numId w:val="2"/>
        </w:numPr>
        <w:autoSpaceDN w:val="0"/>
        <w:spacing w:after="0" w:line="240" w:lineRule="auto"/>
        <w:ind w:left="539" w:firstLine="511"/>
        <w:jc w:val="both"/>
        <w:rPr>
          <w:rFonts w:ascii="Times New Roman" w:hAnsi="Times New Roman" w:cs="Times New Roman"/>
          <w:bCs/>
          <w:color w:val="000000"/>
          <w:sz w:val="24"/>
          <w:szCs w:val="24"/>
          <w:lang w:val="kk-KZ"/>
        </w:rPr>
      </w:pPr>
      <w:r w:rsidRPr="00AA22CB">
        <w:rPr>
          <w:rFonts w:ascii="Times New Roman" w:hAnsi="Times New Roman" w:cs="Times New Roman"/>
          <w:bCs/>
          <w:color w:val="000000"/>
          <w:sz w:val="24"/>
          <w:szCs w:val="24"/>
          <w:lang w:val="kk-KZ"/>
        </w:rPr>
        <w:t xml:space="preserve">Имитациялық ойындар. </w:t>
      </w:r>
    </w:p>
    <w:p w:rsidR="00CC4639" w:rsidRPr="00AA22CB" w:rsidRDefault="00CC4639" w:rsidP="00CC4639">
      <w:pPr>
        <w:spacing w:line="240" w:lineRule="auto"/>
        <w:ind w:left="29" w:firstLine="511"/>
        <w:jc w:val="both"/>
        <w:rPr>
          <w:rFonts w:ascii="Times New Roman" w:hAnsi="Times New Roman" w:cs="Times New Roman"/>
          <w:bCs/>
          <w:color w:val="000000"/>
          <w:sz w:val="24"/>
          <w:szCs w:val="24"/>
          <w:lang w:val="kk-KZ"/>
        </w:rPr>
      </w:pPr>
      <w:r w:rsidRPr="00AA22CB">
        <w:rPr>
          <w:rFonts w:ascii="Times New Roman" w:hAnsi="Times New Roman" w:cs="Times New Roman"/>
          <w:b/>
          <w:bCs/>
          <w:i/>
          <w:color w:val="000000"/>
          <w:sz w:val="24"/>
          <w:szCs w:val="24"/>
          <w:lang w:val="kk-KZ"/>
        </w:rPr>
        <w:t xml:space="preserve">Тренингтер </w:t>
      </w:r>
      <w:r w:rsidRPr="00AA22CB">
        <w:rPr>
          <w:rFonts w:ascii="Times New Roman" w:hAnsi="Times New Roman" w:cs="Times New Roman"/>
          <w:b/>
          <w:bCs/>
          <w:color w:val="000000"/>
          <w:sz w:val="24"/>
          <w:szCs w:val="24"/>
          <w:lang w:val="kk-KZ"/>
        </w:rPr>
        <w:t xml:space="preserve">- </w:t>
      </w:r>
      <w:r w:rsidRPr="00AA22CB">
        <w:rPr>
          <w:rFonts w:ascii="Times New Roman" w:hAnsi="Times New Roman" w:cs="Times New Roman"/>
          <w:bCs/>
          <w:color w:val="000000"/>
          <w:sz w:val="24"/>
          <w:szCs w:val="24"/>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AA22CB">
        <w:rPr>
          <w:rFonts w:ascii="Times New Roman" w:hAnsi="Times New Roman" w:cs="Times New Roman"/>
          <w:bCs/>
          <w:i/>
          <w:color w:val="000000"/>
          <w:sz w:val="24"/>
          <w:szCs w:val="24"/>
          <w:lang w:val="kk-KZ"/>
        </w:rPr>
        <w:t>Тренингтердің мақсаты</w:t>
      </w:r>
      <w:r w:rsidRPr="00AA22CB">
        <w:rPr>
          <w:rFonts w:ascii="Times New Roman" w:hAnsi="Times New Roman" w:cs="Times New Roman"/>
          <w:b/>
          <w:bCs/>
          <w:color w:val="000000"/>
          <w:sz w:val="24"/>
          <w:szCs w:val="24"/>
          <w:lang w:val="kk-KZ"/>
        </w:rPr>
        <w:t xml:space="preserve"> – </w:t>
      </w:r>
      <w:r w:rsidRPr="00AA22CB">
        <w:rPr>
          <w:rFonts w:ascii="Times New Roman" w:hAnsi="Times New Roman" w:cs="Times New Roman"/>
          <w:bCs/>
          <w:color w:val="000000"/>
          <w:sz w:val="24"/>
          <w:szCs w:val="24"/>
          <w:lang w:val="kk-KZ"/>
        </w:rPr>
        <w:t xml:space="preserve">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 </w:t>
      </w:r>
    </w:p>
    <w:p w:rsidR="00CC4639" w:rsidRPr="00AA22CB" w:rsidRDefault="00CC4639" w:rsidP="00CC4639">
      <w:pPr>
        <w:spacing w:line="240" w:lineRule="auto"/>
        <w:ind w:left="29" w:firstLine="511"/>
        <w:jc w:val="both"/>
        <w:rPr>
          <w:rFonts w:ascii="Times New Roman" w:hAnsi="Times New Roman" w:cs="Times New Roman"/>
          <w:bCs/>
          <w:color w:val="000000"/>
          <w:sz w:val="24"/>
          <w:szCs w:val="24"/>
          <w:lang w:val="kk-KZ"/>
        </w:rPr>
      </w:pPr>
      <w:r w:rsidRPr="00AA22CB">
        <w:rPr>
          <w:rFonts w:ascii="Times New Roman" w:hAnsi="Times New Roman" w:cs="Times New Roman"/>
          <w:b/>
          <w:bCs/>
          <w:i/>
          <w:color w:val="000000"/>
          <w:sz w:val="24"/>
          <w:szCs w:val="24"/>
          <w:lang w:val="kk-KZ"/>
        </w:rPr>
        <w:t>Тест</w:t>
      </w:r>
      <w:r w:rsidRPr="00AA22CB">
        <w:rPr>
          <w:rFonts w:ascii="Times New Roman" w:hAnsi="Times New Roman" w:cs="Times New Roman"/>
          <w:b/>
          <w:bCs/>
          <w:color w:val="000000"/>
          <w:sz w:val="24"/>
          <w:szCs w:val="24"/>
          <w:lang w:val="kk-KZ"/>
        </w:rPr>
        <w:t xml:space="preserve"> </w:t>
      </w:r>
      <w:r w:rsidR="008E60F1">
        <w:rPr>
          <w:rFonts w:ascii="Times New Roman" w:hAnsi="Times New Roman" w:cs="Times New Roman"/>
          <w:bCs/>
          <w:color w:val="000000"/>
          <w:sz w:val="24"/>
          <w:szCs w:val="24"/>
          <w:lang w:val="kk-KZ"/>
        </w:rPr>
        <w:t xml:space="preserve">магистранттардың </w:t>
      </w:r>
      <w:bookmarkStart w:id="0" w:name="_GoBack"/>
      <w:bookmarkEnd w:id="0"/>
      <w:r w:rsidRPr="00AA22CB">
        <w:rPr>
          <w:rFonts w:ascii="Times New Roman" w:hAnsi="Times New Roman" w:cs="Times New Roman"/>
          <w:bCs/>
          <w:color w:val="000000"/>
          <w:sz w:val="24"/>
          <w:szCs w:val="24"/>
          <w:lang w:val="kk-KZ"/>
        </w:rPr>
        <w:t xml:space="preserve">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rsidR="00CC4639" w:rsidRPr="00AA22CB" w:rsidRDefault="00CC4639" w:rsidP="00CC4639">
      <w:pPr>
        <w:spacing w:line="240" w:lineRule="auto"/>
        <w:ind w:left="29" w:firstLine="511"/>
        <w:jc w:val="both"/>
        <w:rPr>
          <w:rFonts w:ascii="Times New Roman" w:hAnsi="Times New Roman" w:cs="Times New Roman"/>
          <w:bCs/>
          <w:color w:val="000000"/>
          <w:sz w:val="24"/>
          <w:szCs w:val="24"/>
          <w:lang w:val="kk-KZ"/>
        </w:rPr>
      </w:pPr>
      <w:r w:rsidRPr="00AA22CB">
        <w:rPr>
          <w:rFonts w:ascii="Times New Roman" w:hAnsi="Times New Roman" w:cs="Times New Roman"/>
          <w:bCs/>
          <w:i/>
          <w:color w:val="000000"/>
          <w:sz w:val="24"/>
          <w:szCs w:val="24"/>
          <w:lang w:val="kk-KZ"/>
        </w:rPr>
        <w:t>Жабық тест</w:t>
      </w:r>
      <w:r w:rsidRPr="00AA22CB">
        <w:rPr>
          <w:rFonts w:ascii="Times New Roman" w:hAnsi="Times New Roman" w:cs="Times New Roman"/>
          <w:bCs/>
          <w:color w:val="000000"/>
          <w:sz w:val="24"/>
          <w:szCs w:val="24"/>
          <w:lang w:val="kk-KZ"/>
        </w:rPr>
        <w:t xml:space="preserve"> дегеніміз – келтіріліген жауаптардың ішінде біреуі дұрыс болатын тапсырма, студенттер бұл жауапты таңдап көрсетуі тиіс. </w:t>
      </w:r>
    </w:p>
    <w:p w:rsidR="00CC4639" w:rsidRPr="00AA22CB" w:rsidRDefault="00CC4639" w:rsidP="00CC4639">
      <w:pPr>
        <w:spacing w:line="240" w:lineRule="auto"/>
        <w:ind w:left="29" w:firstLine="511"/>
        <w:jc w:val="both"/>
        <w:rPr>
          <w:rFonts w:ascii="Times New Roman" w:hAnsi="Times New Roman" w:cs="Times New Roman"/>
          <w:bCs/>
          <w:color w:val="000000"/>
          <w:sz w:val="24"/>
          <w:szCs w:val="24"/>
          <w:lang w:val="kk-KZ"/>
        </w:rPr>
      </w:pPr>
      <w:r w:rsidRPr="00AA22CB">
        <w:rPr>
          <w:rFonts w:ascii="Times New Roman" w:hAnsi="Times New Roman" w:cs="Times New Roman"/>
          <w:bCs/>
          <w:i/>
          <w:color w:val="000000"/>
          <w:sz w:val="24"/>
          <w:szCs w:val="24"/>
          <w:lang w:val="kk-KZ"/>
        </w:rPr>
        <w:t>Ашық тесттер</w:t>
      </w:r>
      <w:r w:rsidRPr="00AA22CB">
        <w:rPr>
          <w:rFonts w:ascii="Times New Roman" w:hAnsi="Times New Roman" w:cs="Times New Roman"/>
          <w:bCs/>
          <w:color w:val="000000"/>
          <w:sz w:val="24"/>
          <w:szCs w:val="24"/>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rsidR="00CC4639" w:rsidRPr="00AA22CB" w:rsidRDefault="00CC4639" w:rsidP="00CC4639">
      <w:pPr>
        <w:spacing w:line="240" w:lineRule="auto"/>
        <w:ind w:left="29" w:firstLine="511"/>
        <w:jc w:val="both"/>
        <w:rPr>
          <w:rFonts w:ascii="Times New Roman" w:hAnsi="Times New Roman" w:cs="Times New Roman"/>
          <w:bCs/>
          <w:color w:val="000000"/>
          <w:sz w:val="24"/>
          <w:szCs w:val="24"/>
          <w:lang w:val="kk-KZ"/>
        </w:rPr>
      </w:pPr>
      <w:r w:rsidRPr="00AA22CB">
        <w:rPr>
          <w:rFonts w:ascii="Times New Roman" w:hAnsi="Times New Roman" w:cs="Times New Roman"/>
          <w:b/>
          <w:bCs/>
          <w:i/>
          <w:color w:val="000000"/>
          <w:sz w:val="24"/>
          <w:szCs w:val="24"/>
          <w:lang w:val="kk-KZ"/>
        </w:rPr>
        <w:t xml:space="preserve">Бақылау </w:t>
      </w:r>
      <w:r w:rsidRPr="00AA22CB">
        <w:rPr>
          <w:rFonts w:ascii="Times New Roman" w:hAnsi="Times New Roman" w:cs="Times New Roman"/>
          <w:bCs/>
          <w:color w:val="000000"/>
          <w:sz w:val="24"/>
          <w:szCs w:val="24"/>
          <w:lang w:val="kk-KZ"/>
        </w:rPr>
        <w:t xml:space="preserve">– қандай да бір фактілерді анықтау үшін ақпаратты жинақтау құралы. Бақылау арқылы магистранттың сабақта қалай жұмыс жасағандығын немесе сабақтың қалай өткендігі туралы ақпарат жинап, талдау жұмысын жүргізуге болады.  </w:t>
      </w:r>
    </w:p>
    <w:p w:rsidR="00CC4639" w:rsidRPr="00AA22CB" w:rsidRDefault="00CC4639" w:rsidP="00CC4639">
      <w:pPr>
        <w:spacing w:line="240" w:lineRule="auto"/>
        <w:ind w:left="29" w:firstLine="511"/>
        <w:jc w:val="both"/>
        <w:rPr>
          <w:rFonts w:ascii="Times New Roman" w:hAnsi="Times New Roman" w:cs="Times New Roman"/>
          <w:bCs/>
          <w:color w:val="000000"/>
          <w:sz w:val="24"/>
          <w:szCs w:val="24"/>
          <w:lang w:val="kk-KZ"/>
        </w:rPr>
      </w:pPr>
      <w:r w:rsidRPr="00AA22CB">
        <w:rPr>
          <w:rFonts w:ascii="Times New Roman" w:hAnsi="Times New Roman" w:cs="Times New Roman"/>
          <w:b/>
          <w:bCs/>
          <w:i/>
          <w:color w:val="000000"/>
          <w:sz w:val="24"/>
          <w:szCs w:val="24"/>
          <w:lang w:val="kk-KZ"/>
        </w:rPr>
        <w:t xml:space="preserve">Сауалнама </w:t>
      </w:r>
      <w:r w:rsidRPr="00AA22CB">
        <w:rPr>
          <w:rFonts w:ascii="Times New Roman" w:hAnsi="Times New Roman" w:cs="Times New Roman"/>
          <w:b/>
          <w:bCs/>
          <w:color w:val="000000"/>
          <w:sz w:val="24"/>
          <w:szCs w:val="24"/>
          <w:lang w:val="kk-KZ"/>
        </w:rPr>
        <w:t>–</w:t>
      </w:r>
      <w:r w:rsidRPr="00AA22CB">
        <w:rPr>
          <w:rFonts w:ascii="Times New Roman" w:hAnsi="Times New Roman" w:cs="Times New Roman"/>
          <w:bCs/>
          <w:color w:val="000000"/>
          <w:sz w:val="24"/>
          <w:szCs w:val="24"/>
          <w:lang w:val="kk-KZ"/>
        </w:rPr>
        <w:t xml:space="preserve"> берілген сұрақтарға жауап беру арқылы ақпарат жинақтау. Сауалнама алдын-ала құрастырылып, респонденттерге таратылып беріледі. </w:t>
      </w:r>
    </w:p>
    <w:p w:rsidR="00CC4639" w:rsidRPr="00AA22CB" w:rsidRDefault="00CC4639" w:rsidP="00CC4639">
      <w:pPr>
        <w:spacing w:line="240" w:lineRule="auto"/>
        <w:ind w:left="29" w:firstLine="511"/>
        <w:jc w:val="both"/>
        <w:rPr>
          <w:rFonts w:ascii="Times New Roman" w:hAnsi="Times New Roman" w:cs="Times New Roman"/>
          <w:bCs/>
          <w:color w:val="000000"/>
          <w:sz w:val="24"/>
          <w:szCs w:val="24"/>
          <w:lang w:val="kk-KZ"/>
        </w:rPr>
      </w:pPr>
      <w:r w:rsidRPr="00AA22CB">
        <w:rPr>
          <w:rFonts w:ascii="Times New Roman" w:hAnsi="Times New Roman" w:cs="Times New Roman"/>
          <w:b/>
          <w:bCs/>
          <w:i/>
          <w:color w:val="000000"/>
          <w:sz w:val="24"/>
          <w:szCs w:val="24"/>
          <w:lang w:val="kk-KZ"/>
        </w:rPr>
        <w:t>Интервью</w:t>
      </w:r>
      <w:r w:rsidRPr="00AA22CB">
        <w:rPr>
          <w:rFonts w:ascii="Times New Roman" w:hAnsi="Times New Roman" w:cs="Times New Roman"/>
          <w:bCs/>
          <w:color w:val="000000"/>
          <w:sz w:val="24"/>
          <w:szCs w:val="24"/>
          <w:lang w:val="kk-KZ"/>
        </w:rPr>
        <w:t xml:space="preserve"> – сұрақ-жауап арқылы қандай да болмасын мәселені талқылау және өзіндік пікір келтіру. Интервью арқылы магистранттың немесе оқытушының сабақ тақырыбы жайлы пікірлерін білуге болады. </w:t>
      </w:r>
    </w:p>
    <w:p w:rsidR="00CC4639" w:rsidRPr="00AA22CB" w:rsidRDefault="00CC4639" w:rsidP="00CC4639">
      <w:pPr>
        <w:spacing w:line="240" w:lineRule="auto"/>
        <w:ind w:left="29" w:firstLine="511"/>
        <w:jc w:val="both"/>
        <w:rPr>
          <w:rFonts w:ascii="Times New Roman" w:hAnsi="Times New Roman" w:cs="Times New Roman"/>
          <w:sz w:val="24"/>
          <w:szCs w:val="24"/>
          <w:lang w:val="kk-KZ"/>
        </w:rPr>
      </w:pPr>
      <w:r w:rsidRPr="00AA22CB">
        <w:rPr>
          <w:rFonts w:ascii="Times New Roman" w:hAnsi="Times New Roman" w:cs="Times New Roman"/>
          <w:b/>
          <w:i/>
          <w:sz w:val="24"/>
          <w:szCs w:val="24"/>
          <w:lang w:val="kk-KZ"/>
        </w:rPr>
        <w:t>Сұхбат</w:t>
      </w:r>
      <w:r w:rsidRPr="00AA22CB">
        <w:rPr>
          <w:rFonts w:ascii="Times New Roman" w:hAnsi="Times New Roman" w:cs="Times New Roman"/>
          <w:sz w:val="24"/>
          <w:szCs w:val="24"/>
          <w:lang w:val="kk-KZ"/>
        </w:rPr>
        <w:t xml:space="preserve"> – негізгі бір ортақ ой төңірегінде әңгімелесіп , ой бөліседі. Сұрақтарына жауап алып, сұқбаттасушының пікірін біледі. Сұхбаттық әңгіме түрі көпшілігінде екі адамның әңгімелесуі түрінде өтеді. </w:t>
      </w:r>
    </w:p>
    <w:p w:rsidR="00CC4639" w:rsidRPr="00AA22CB" w:rsidRDefault="00CC4639" w:rsidP="00CC4639">
      <w:pPr>
        <w:spacing w:line="240" w:lineRule="auto"/>
        <w:ind w:left="29" w:firstLine="511"/>
        <w:jc w:val="both"/>
        <w:rPr>
          <w:rFonts w:ascii="Times New Roman" w:hAnsi="Times New Roman" w:cs="Times New Roman"/>
          <w:sz w:val="24"/>
          <w:szCs w:val="24"/>
          <w:lang w:val="kk-KZ"/>
        </w:rPr>
      </w:pPr>
      <w:r w:rsidRPr="00AA22CB">
        <w:rPr>
          <w:rFonts w:ascii="Times New Roman" w:hAnsi="Times New Roman" w:cs="Times New Roman"/>
          <w:b/>
          <w:bCs/>
          <w:i/>
          <w:sz w:val="24"/>
          <w:szCs w:val="24"/>
          <w:lang w:val="kk-KZ"/>
        </w:rPr>
        <w:t>Аннотация ( лат. сөзі annotatio</w:t>
      </w:r>
      <w:r w:rsidRPr="00AA22CB">
        <w:rPr>
          <w:rFonts w:ascii="Times New Roman" w:hAnsi="Times New Roman" w:cs="Times New Roman"/>
          <w:i/>
          <w:sz w:val="24"/>
          <w:szCs w:val="24"/>
          <w:lang w:val="kk-KZ"/>
        </w:rPr>
        <w:t xml:space="preserve"> – белгі, естелік)</w:t>
      </w:r>
      <w:r w:rsidRPr="00AA22CB">
        <w:rPr>
          <w:rFonts w:ascii="Times New Roman" w:hAnsi="Times New Roman" w:cs="Times New Roman"/>
          <w:sz w:val="24"/>
          <w:szCs w:val="24"/>
          <w:lang w:val="kk-KZ"/>
        </w:rPr>
        <w:t xml:space="preserve"> – кітаптың, мақалының қысқаша сипаттамасы, яғни кез келген мәтіннен оның көзқарасы бойынша мазмұнын, формасын және басқа ерекшеліктерін белгілеп қою. Аннотацияның мақсаты – мәтінде не туралы айтылатыны жөніндегі сұраққа жауап беру, ол туралы жалпы түсінік беру. Аннотация – материалды сұраптау арқылы  мазмұнын ашып, баға беру.   </w:t>
      </w:r>
    </w:p>
    <w:p w:rsidR="00CC4639" w:rsidRPr="00AA22CB" w:rsidRDefault="00CC4639" w:rsidP="00CC4639">
      <w:pPr>
        <w:spacing w:line="240" w:lineRule="auto"/>
        <w:ind w:left="29" w:firstLine="511"/>
        <w:jc w:val="both"/>
        <w:rPr>
          <w:rFonts w:ascii="Times New Roman" w:hAnsi="Times New Roman" w:cs="Times New Roman"/>
          <w:b/>
          <w:bCs/>
          <w:i/>
          <w:color w:val="000000"/>
          <w:sz w:val="24"/>
          <w:szCs w:val="24"/>
          <w:lang w:val="kk-KZ"/>
        </w:rPr>
      </w:pPr>
      <w:r w:rsidRPr="00AA22CB">
        <w:rPr>
          <w:rFonts w:ascii="Times New Roman" w:hAnsi="Times New Roman" w:cs="Times New Roman"/>
          <w:b/>
          <w:i/>
          <w:sz w:val="24"/>
          <w:szCs w:val="24"/>
          <w:lang w:val="kk-KZ"/>
        </w:rPr>
        <w:t>Глоссарий –</w:t>
      </w:r>
      <w:r w:rsidRPr="00AA22CB">
        <w:rPr>
          <w:rFonts w:ascii="Times New Roman" w:hAnsi="Times New Roman" w:cs="Times New Roman"/>
          <w:sz w:val="24"/>
          <w:szCs w:val="24"/>
          <w:lang w:val="kk-KZ"/>
        </w:rPr>
        <w:t xml:space="preserve">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r w:rsidRPr="00AA22CB">
        <w:rPr>
          <w:rFonts w:ascii="Times New Roman" w:hAnsi="Times New Roman" w:cs="Times New Roman"/>
          <w:b/>
          <w:bCs/>
          <w:i/>
          <w:color w:val="000000"/>
          <w:sz w:val="24"/>
          <w:szCs w:val="24"/>
          <w:lang w:val="kk-KZ"/>
        </w:rPr>
        <w:t xml:space="preserve"> </w:t>
      </w:r>
    </w:p>
    <w:p w:rsidR="00CC4639" w:rsidRPr="00AA22CB" w:rsidRDefault="00CC4639" w:rsidP="00CC4639">
      <w:pPr>
        <w:spacing w:line="240" w:lineRule="auto"/>
        <w:ind w:left="29" w:firstLine="511"/>
        <w:jc w:val="both"/>
        <w:rPr>
          <w:rFonts w:ascii="Times New Roman" w:hAnsi="Times New Roman" w:cs="Times New Roman"/>
          <w:sz w:val="24"/>
          <w:szCs w:val="24"/>
          <w:lang w:val="kk-KZ"/>
        </w:rPr>
      </w:pPr>
      <w:r w:rsidRPr="00AA22CB">
        <w:rPr>
          <w:rFonts w:ascii="Times New Roman" w:hAnsi="Times New Roman" w:cs="Times New Roman"/>
          <w:b/>
          <w:bCs/>
          <w:i/>
          <w:color w:val="000000"/>
          <w:sz w:val="24"/>
          <w:szCs w:val="24"/>
          <w:lang w:val="kk-KZ"/>
        </w:rPr>
        <w:t xml:space="preserve">Портфолио </w:t>
      </w:r>
      <w:r w:rsidRPr="00AA22CB">
        <w:rPr>
          <w:rFonts w:ascii="Times New Roman" w:hAnsi="Times New Roman" w:cs="Times New Roman"/>
          <w:b/>
          <w:bCs/>
          <w:color w:val="000000"/>
          <w:sz w:val="24"/>
          <w:szCs w:val="24"/>
          <w:lang w:val="kk-KZ"/>
        </w:rPr>
        <w:t>–</w:t>
      </w:r>
      <w:r w:rsidRPr="00AA22CB">
        <w:rPr>
          <w:rFonts w:ascii="Times New Roman" w:hAnsi="Times New Roman" w:cs="Times New Roman"/>
          <w:bCs/>
          <w:color w:val="000000"/>
          <w:sz w:val="24"/>
          <w:szCs w:val="24"/>
          <w:lang w:val="kk-KZ"/>
        </w:rPr>
        <w:t xml:space="preserve">магистранттың семестр бойы жасаған жұмыстары және жетістіктерінің айғағы мен дәлелі. Онда магистрант өзінің жазба жұмыстарының үлгілерін сақтап, семестр аяғында үйренгені туралы есеп берген кезде дәлел ретінде қолдана алады. Портфолионы электронды түрде де келтіруге болады. </w:t>
      </w:r>
    </w:p>
    <w:p w:rsidR="00CC4639" w:rsidRPr="00AA22CB" w:rsidRDefault="00CC4639" w:rsidP="00CC4639">
      <w:pPr>
        <w:spacing w:line="240" w:lineRule="auto"/>
        <w:rPr>
          <w:rFonts w:ascii="Times New Roman" w:hAnsi="Times New Roman" w:cs="Times New Roman"/>
          <w:sz w:val="24"/>
          <w:szCs w:val="24"/>
        </w:rPr>
      </w:pPr>
    </w:p>
    <w:p w:rsidR="00CC4639" w:rsidRPr="00AA22CB" w:rsidRDefault="00CC4639" w:rsidP="00CC4639">
      <w:pPr>
        <w:rPr>
          <w:rFonts w:ascii="Times New Roman" w:hAnsi="Times New Roman" w:cs="Times New Roman"/>
          <w:sz w:val="24"/>
          <w:szCs w:val="24"/>
        </w:rPr>
      </w:pPr>
    </w:p>
    <w:p w:rsidR="00B57AF4" w:rsidRPr="00AA22CB" w:rsidRDefault="00B57AF4">
      <w:pPr>
        <w:rPr>
          <w:rFonts w:ascii="Times New Roman" w:hAnsi="Times New Roman" w:cs="Times New Roman"/>
          <w:sz w:val="24"/>
          <w:szCs w:val="24"/>
        </w:rPr>
      </w:pPr>
    </w:p>
    <w:sectPr w:rsidR="00B57AF4" w:rsidRPr="00AA22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6111"/>
    <w:multiLevelType w:val="hybridMultilevel"/>
    <w:tmpl w:val="C0668EB6"/>
    <w:lvl w:ilvl="0" w:tplc="881860D2">
      <w:start w:val="1"/>
      <w:numFmt w:val="decimal"/>
      <w:lvlText w:val="%1."/>
      <w:lvlJc w:val="left"/>
      <w:pPr>
        <w:tabs>
          <w:tab w:val="num" w:pos="899"/>
        </w:tabs>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1622D85"/>
    <w:multiLevelType w:val="hybridMultilevel"/>
    <w:tmpl w:val="2C1EF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71752"/>
    <w:multiLevelType w:val="hybridMultilevel"/>
    <w:tmpl w:val="975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2331A8"/>
    <w:multiLevelType w:val="hybridMultilevel"/>
    <w:tmpl w:val="664E2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9E3347"/>
    <w:multiLevelType w:val="hybridMultilevel"/>
    <w:tmpl w:val="AA9CA2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2E"/>
    <w:rsid w:val="000638BA"/>
    <w:rsid w:val="008E60F1"/>
    <w:rsid w:val="00AA22CB"/>
    <w:rsid w:val="00B57AF4"/>
    <w:rsid w:val="00C86ABB"/>
    <w:rsid w:val="00C972CA"/>
    <w:rsid w:val="00CB222E"/>
    <w:rsid w:val="00CC0F38"/>
    <w:rsid w:val="00CC4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3DD17-9571-4FFE-98AA-296E2009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63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C4639"/>
    <w:rPr>
      <w:color w:val="1952D3"/>
      <w:u w:val="single"/>
    </w:rPr>
  </w:style>
  <w:style w:type="paragraph" w:styleId="a4">
    <w:name w:val="Normal (Web)"/>
    <w:basedOn w:val="a"/>
    <w:semiHidden/>
    <w:unhideWhenUsed/>
    <w:rsid w:val="00CC463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C4639"/>
    <w:pPr>
      <w:ind w:left="720"/>
      <w:contextualSpacing/>
    </w:pPr>
  </w:style>
  <w:style w:type="paragraph" w:styleId="a6">
    <w:name w:val="Body Text Indent"/>
    <w:basedOn w:val="a"/>
    <w:link w:val="a7"/>
    <w:uiPriority w:val="99"/>
    <w:unhideWhenUsed/>
    <w:rsid w:val="00CC4639"/>
    <w:pPr>
      <w:widowControl w:val="0"/>
      <w:snapToGrid w:val="0"/>
      <w:spacing w:after="0" w:line="240" w:lineRule="auto"/>
      <w:ind w:firstLine="720"/>
      <w:jc w:val="both"/>
    </w:pPr>
    <w:rPr>
      <w:rFonts w:ascii="Times New Roman" w:eastAsia="Times New Roman" w:hAnsi="Times New Roman" w:cs="Times New Roman"/>
      <w:sz w:val="28"/>
      <w:szCs w:val="20"/>
      <w:lang w:eastAsia="kk-KZ"/>
    </w:rPr>
  </w:style>
  <w:style w:type="character" w:customStyle="1" w:styleId="a7">
    <w:name w:val="Основной текст с отступом Знак"/>
    <w:basedOn w:val="a0"/>
    <w:link w:val="a6"/>
    <w:uiPriority w:val="99"/>
    <w:rsid w:val="00CC4639"/>
    <w:rPr>
      <w:rFonts w:ascii="Times New Roman" w:eastAsia="Times New Roman" w:hAnsi="Times New Roman" w:cs="Times New Roman"/>
      <w:sz w:val="28"/>
      <w:szCs w:val="20"/>
      <w:lang w:eastAsia="kk-KZ"/>
    </w:rPr>
  </w:style>
  <w:style w:type="character" w:customStyle="1" w:styleId="a8">
    <w:name w:val="Абзац списка Знак Знак Знак"/>
    <w:link w:val="a9"/>
    <w:locked/>
    <w:rsid w:val="00C86ABB"/>
    <w:rPr>
      <w:rFonts w:ascii="Calibri" w:eastAsia="Calibri" w:hAnsi="Calibri" w:cs="Times New Roman"/>
      <w:lang w:val="kk-KZ"/>
    </w:rPr>
  </w:style>
  <w:style w:type="paragraph" w:customStyle="1" w:styleId="a9">
    <w:name w:val="Абзац списка Знак Знак"/>
    <w:basedOn w:val="a"/>
    <w:link w:val="a8"/>
    <w:qFormat/>
    <w:rsid w:val="00C86ABB"/>
    <w:pPr>
      <w:ind w:left="720"/>
      <w:contextualSpacing/>
    </w:pPr>
    <w:rPr>
      <w:rFonts w:ascii="Calibri" w:eastAsia="Calibri" w:hAnsi="Calibri" w:cs="Times New Roman"/>
      <w:lang w:val="kk-KZ" w:eastAsia="en-US"/>
    </w:rPr>
  </w:style>
  <w:style w:type="character" w:styleId="aa">
    <w:name w:val="Emphasis"/>
    <w:basedOn w:val="a0"/>
    <w:uiPriority w:val="20"/>
    <w:qFormat/>
    <w:rsid w:val="00C86ABB"/>
    <w:rPr>
      <w:i/>
      <w:iCs/>
    </w:rPr>
  </w:style>
  <w:style w:type="character" w:customStyle="1" w:styleId="shorttext">
    <w:name w:val="short_text"/>
    <w:basedOn w:val="a0"/>
    <w:rsid w:val="00C97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D%D0%BA%D0%B7%D0%B0%D0%BC%D0%B5%D0%BD" TargetMode="External"/><Relationship Id="rId5" Type="http://schemas.openxmlformats.org/officeDocument/2006/relationships/hyperlink" Target="http://ru.wikipedia.org/wiki/%D0%9B%D0%B0%D1%82%D0%B8%D0%BD%D1%81%D0%BA%D0%B8%D0%B9_%D1%8F%D0%B7%D1%8B%D0%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1794</Words>
  <Characters>10232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2018-03-04T16:54:00Z</dcterms:created>
  <dcterms:modified xsi:type="dcterms:W3CDTF">2018-03-04T17:18:00Z</dcterms:modified>
</cp:coreProperties>
</file>